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05" w:rsidRPr="00E42406" w:rsidRDefault="00910C41" w:rsidP="00460005">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w:t>
      </w:r>
    </w:p>
    <w:p w:rsidR="00460005" w:rsidRPr="00E42406" w:rsidRDefault="00B93AC3" w:rsidP="00B93AC3">
      <w:pPr>
        <w:jc w:val="center"/>
        <w:rPr>
          <w:rFonts w:ascii="Times New Roman" w:eastAsia="Times New Roman" w:hAnsi="Times New Roman" w:cs="Times New Roman"/>
          <w:b/>
          <w:bCs/>
          <w:color w:val="000000"/>
          <w:sz w:val="24"/>
          <w:szCs w:val="24"/>
          <w:lang w:val="lt-LT" w:eastAsia="lt-LT"/>
        </w:rPr>
      </w:pPr>
      <w:r w:rsidRPr="00E42406">
        <w:rPr>
          <w:rFonts w:ascii="Times New Roman" w:hAnsi="Times New Roman" w:cs="Times New Roman"/>
          <w:b/>
          <w:sz w:val="24"/>
          <w:szCs w:val="24"/>
        </w:rPr>
        <w:t>NACIONALINĖS NEĮGALIŲJŲ SOCIALINĖS INTEGRACIJOS 2013 – 2019 METŲ PROGRAMOS 2013-2015 METŲ Į</w:t>
      </w:r>
      <w:r w:rsidR="00F074BD">
        <w:rPr>
          <w:rFonts w:ascii="Times New Roman" w:hAnsi="Times New Roman" w:cs="Times New Roman"/>
          <w:b/>
          <w:sz w:val="24"/>
          <w:szCs w:val="24"/>
        </w:rPr>
        <w:t>GYVENDINIMO PRIEMONIŲ PLANO 2014</w:t>
      </w:r>
      <w:r w:rsidRPr="00E42406">
        <w:rPr>
          <w:rFonts w:ascii="Times New Roman" w:hAnsi="Times New Roman" w:cs="Times New Roman"/>
          <w:b/>
          <w:sz w:val="24"/>
          <w:szCs w:val="24"/>
        </w:rPr>
        <w:t xml:space="preserve"> METŲ </w:t>
      </w:r>
      <w:r w:rsidR="00D069BB">
        <w:rPr>
          <w:rFonts w:ascii="Times New Roman" w:hAnsi="Times New Roman" w:cs="Times New Roman"/>
          <w:b/>
          <w:sz w:val="24"/>
          <w:szCs w:val="24"/>
        </w:rPr>
        <w:t xml:space="preserve">PATIKSLINTI </w:t>
      </w:r>
      <w:r w:rsidR="00460005" w:rsidRPr="00E42406">
        <w:rPr>
          <w:rFonts w:ascii="Times New Roman" w:eastAsia="Times New Roman" w:hAnsi="Times New Roman" w:cs="Times New Roman"/>
          <w:b/>
          <w:bCs/>
          <w:color w:val="000000"/>
          <w:sz w:val="24"/>
          <w:szCs w:val="24"/>
          <w:lang w:val="lt-LT" w:eastAsia="lt-LT"/>
        </w:rPr>
        <w:t>REZULTATAI</w:t>
      </w:r>
    </w:p>
    <w:p w:rsidR="00460005" w:rsidRPr="00E42406" w:rsidRDefault="00460005" w:rsidP="002D69C5">
      <w:pPr>
        <w:spacing w:after="0" w:line="240" w:lineRule="auto"/>
        <w:jc w:val="center"/>
        <w:rPr>
          <w:rFonts w:ascii="Times New Roman" w:eastAsia="Times New Roman" w:hAnsi="Times New Roman" w:cs="Times New Roman"/>
          <w:b/>
          <w:sz w:val="24"/>
          <w:szCs w:val="24"/>
          <w:lang w:val="lt-LT" w:eastAsia="lt-LT"/>
        </w:rPr>
      </w:pPr>
    </w:p>
    <w:tbl>
      <w:tblPr>
        <w:tblStyle w:val="TableGrid"/>
        <w:tblW w:w="13575" w:type="dxa"/>
        <w:tblLayout w:type="fixed"/>
        <w:tblLook w:val="04A0" w:firstRow="1" w:lastRow="0" w:firstColumn="1" w:lastColumn="0" w:noHBand="0" w:noVBand="1"/>
      </w:tblPr>
      <w:tblGrid>
        <w:gridCol w:w="955"/>
        <w:gridCol w:w="4244"/>
        <w:gridCol w:w="7"/>
        <w:gridCol w:w="1703"/>
        <w:gridCol w:w="1830"/>
        <w:gridCol w:w="12"/>
        <w:gridCol w:w="1683"/>
        <w:gridCol w:w="18"/>
        <w:gridCol w:w="3123"/>
      </w:tblGrid>
      <w:tr w:rsidR="002D69C5" w:rsidRPr="00E42406" w:rsidTr="007F372B">
        <w:tc>
          <w:tcPr>
            <w:tcW w:w="955" w:type="dxa"/>
            <w:vMerge w:val="restart"/>
            <w:vAlign w:val="center"/>
          </w:tcPr>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Eil.</w:t>
            </w:r>
          </w:p>
          <w:p w:rsidR="002D69C5" w:rsidRPr="00E42406" w:rsidRDefault="002D69C5" w:rsidP="005400B6">
            <w:pPr>
              <w:jc w:val="center"/>
              <w:rPr>
                <w:rFonts w:ascii="Times New Roman" w:hAnsi="Times New Roman" w:cs="Times New Roman"/>
                <w:sz w:val="24"/>
                <w:szCs w:val="24"/>
                <w:lang w:val="lt-LT"/>
              </w:rPr>
            </w:pPr>
            <w:r w:rsidRPr="00E42406">
              <w:rPr>
                <w:rFonts w:ascii="Times New Roman" w:eastAsia="Times New Roman" w:hAnsi="Times New Roman" w:cs="Times New Roman"/>
                <w:b/>
                <w:color w:val="000000"/>
                <w:sz w:val="24"/>
                <w:szCs w:val="24"/>
                <w:lang w:val="lt-LT" w:eastAsia="lt-LT"/>
              </w:rPr>
              <w:t>Nr.</w:t>
            </w:r>
          </w:p>
        </w:tc>
        <w:tc>
          <w:tcPr>
            <w:tcW w:w="4251" w:type="dxa"/>
            <w:gridSpan w:val="2"/>
            <w:vMerge w:val="restart"/>
            <w:vAlign w:val="center"/>
          </w:tcPr>
          <w:p w:rsidR="002D69C5" w:rsidRPr="00E42406" w:rsidRDefault="002D69C5" w:rsidP="005400B6">
            <w:pPr>
              <w:jc w:val="center"/>
              <w:rPr>
                <w:rFonts w:ascii="Times New Roman" w:hAnsi="Times New Roman" w:cs="Times New Roman"/>
                <w:sz w:val="24"/>
                <w:szCs w:val="24"/>
                <w:lang w:val="lt-LT"/>
              </w:rPr>
            </w:pPr>
            <w:r w:rsidRPr="00E42406">
              <w:rPr>
                <w:rFonts w:ascii="Times New Roman" w:hAnsi="Times New Roman" w:cs="Times New Roman"/>
                <w:b/>
                <w:color w:val="000000"/>
                <w:sz w:val="24"/>
                <w:szCs w:val="24"/>
                <w:lang w:val="lt-LT"/>
              </w:rPr>
              <w:t>Tikslo, uždavinio, vertinimo kriterijaus pavadinimas ir mato vienetas</w:t>
            </w:r>
          </w:p>
        </w:tc>
        <w:tc>
          <w:tcPr>
            <w:tcW w:w="8369" w:type="dxa"/>
            <w:gridSpan w:val="6"/>
            <w:vAlign w:val="center"/>
          </w:tcPr>
          <w:p w:rsidR="002D69C5" w:rsidRPr="00E42406" w:rsidRDefault="002D69C5" w:rsidP="005400B6">
            <w:pPr>
              <w:jc w:val="center"/>
              <w:rPr>
                <w:rFonts w:ascii="Times New Roman" w:hAnsi="Times New Roman" w:cs="Times New Roman"/>
                <w:sz w:val="24"/>
                <w:szCs w:val="24"/>
                <w:lang w:val="lt-LT"/>
              </w:rPr>
            </w:pPr>
            <w:r w:rsidRPr="00E42406">
              <w:rPr>
                <w:rFonts w:ascii="Times New Roman" w:hAnsi="Times New Roman" w:cs="Times New Roman"/>
                <w:b/>
                <w:color w:val="000000"/>
                <w:sz w:val="24"/>
                <w:szCs w:val="24"/>
                <w:lang w:val="lt-LT"/>
              </w:rPr>
              <w:t>Vertinimo kriterijų reikšmės</w:t>
            </w:r>
          </w:p>
          <w:p w:rsidR="002D69C5" w:rsidRPr="00E42406" w:rsidRDefault="002D69C5" w:rsidP="005400B6">
            <w:pPr>
              <w:jc w:val="center"/>
              <w:rPr>
                <w:rFonts w:ascii="Times New Roman" w:hAnsi="Times New Roman" w:cs="Times New Roman"/>
                <w:sz w:val="24"/>
                <w:szCs w:val="24"/>
                <w:lang w:val="lt-LT"/>
              </w:rPr>
            </w:pPr>
          </w:p>
        </w:tc>
      </w:tr>
      <w:tr w:rsidR="002D69C5" w:rsidRPr="00E42406" w:rsidTr="007F372B">
        <w:tc>
          <w:tcPr>
            <w:tcW w:w="955" w:type="dxa"/>
            <w:vMerge/>
            <w:vAlign w:val="center"/>
          </w:tcPr>
          <w:p w:rsidR="002D69C5" w:rsidRPr="00E42406" w:rsidRDefault="002D69C5" w:rsidP="005400B6">
            <w:pPr>
              <w:jc w:val="center"/>
              <w:rPr>
                <w:rFonts w:ascii="Times New Roman" w:hAnsi="Times New Roman" w:cs="Times New Roman"/>
                <w:sz w:val="24"/>
                <w:szCs w:val="24"/>
                <w:lang w:val="lt-LT"/>
              </w:rPr>
            </w:pPr>
          </w:p>
        </w:tc>
        <w:tc>
          <w:tcPr>
            <w:tcW w:w="4251" w:type="dxa"/>
            <w:gridSpan w:val="2"/>
            <w:vMerge/>
            <w:vAlign w:val="center"/>
          </w:tcPr>
          <w:p w:rsidR="002D69C5" w:rsidRPr="00E42406" w:rsidRDefault="002D69C5" w:rsidP="005400B6">
            <w:pPr>
              <w:jc w:val="center"/>
              <w:rPr>
                <w:rFonts w:ascii="Times New Roman" w:hAnsi="Times New Roman" w:cs="Times New Roman"/>
                <w:sz w:val="24"/>
                <w:szCs w:val="24"/>
                <w:lang w:val="lt-LT"/>
              </w:rPr>
            </w:pPr>
          </w:p>
        </w:tc>
        <w:tc>
          <w:tcPr>
            <w:tcW w:w="1703" w:type="dxa"/>
            <w:vAlign w:val="center"/>
          </w:tcPr>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metinis</w:t>
            </w:r>
          </w:p>
          <w:p w:rsidR="002D69C5" w:rsidRPr="00E42406" w:rsidRDefault="002D69C5" w:rsidP="005400B6">
            <w:pPr>
              <w:jc w:val="center"/>
              <w:rPr>
                <w:rFonts w:ascii="Times New Roman" w:hAnsi="Times New Roman" w:cs="Times New Roman"/>
                <w:sz w:val="24"/>
                <w:szCs w:val="24"/>
                <w:lang w:val="lt-LT"/>
              </w:rPr>
            </w:pPr>
            <w:r w:rsidRPr="00E42406">
              <w:rPr>
                <w:rFonts w:ascii="Times New Roman" w:eastAsia="Times New Roman" w:hAnsi="Times New Roman" w:cs="Times New Roman"/>
                <w:b/>
                <w:color w:val="000000"/>
                <w:sz w:val="24"/>
                <w:szCs w:val="24"/>
                <w:lang w:val="lt-LT" w:eastAsia="lt-LT"/>
              </w:rPr>
              <w:t>planas</w:t>
            </w:r>
          </w:p>
        </w:tc>
        <w:tc>
          <w:tcPr>
            <w:tcW w:w="1842" w:type="dxa"/>
            <w:gridSpan w:val="2"/>
            <w:vAlign w:val="center"/>
          </w:tcPr>
          <w:p w:rsidR="002D69C5" w:rsidRPr="00E42406" w:rsidRDefault="002D69C5" w:rsidP="005400B6">
            <w:pPr>
              <w:jc w:val="center"/>
              <w:rPr>
                <w:rFonts w:ascii="Times New Roman" w:hAnsi="Times New Roman" w:cs="Times New Roman"/>
                <w:sz w:val="24"/>
                <w:szCs w:val="24"/>
                <w:lang w:val="lt-LT"/>
              </w:rPr>
            </w:pPr>
            <w:r w:rsidRPr="00E42406">
              <w:rPr>
                <w:rFonts w:ascii="Times New Roman" w:hAnsi="Times New Roman" w:cs="Times New Roman"/>
                <w:b/>
                <w:color w:val="000000"/>
                <w:sz w:val="24"/>
                <w:szCs w:val="24"/>
                <w:lang w:val="lt-LT"/>
              </w:rPr>
              <w:t>įvykdyta</w:t>
            </w:r>
          </w:p>
        </w:tc>
        <w:tc>
          <w:tcPr>
            <w:tcW w:w="1701" w:type="dxa"/>
            <w:gridSpan w:val="2"/>
            <w:tcBorders>
              <w:top w:val="single" w:sz="4" w:space="0" w:color="auto"/>
            </w:tcBorders>
            <w:vAlign w:val="center"/>
          </w:tcPr>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įvykdymo</w:t>
            </w:r>
          </w:p>
          <w:p w:rsidR="002D69C5" w:rsidRPr="00E42406" w:rsidRDefault="002D69C5" w:rsidP="005400B6">
            <w:pPr>
              <w:jc w:val="center"/>
              <w:rPr>
                <w:rFonts w:ascii="Times New Roman" w:hAnsi="Times New Roman" w:cs="Times New Roman"/>
                <w:sz w:val="24"/>
                <w:szCs w:val="24"/>
                <w:lang w:val="lt-LT"/>
              </w:rPr>
            </w:pPr>
            <w:r w:rsidRPr="00E42406">
              <w:rPr>
                <w:rFonts w:ascii="Times New Roman" w:eastAsia="Times New Roman" w:hAnsi="Times New Roman" w:cs="Times New Roman"/>
                <w:b/>
                <w:color w:val="000000"/>
                <w:sz w:val="24"/>
                <w:szCs w:val="24"/>
                <w:lang w:val="lt-LT" w:eastAsia="lt-LT"/>
              </w:rPr>
              <w:t>procentas</w:t>
            </w:r>
          </w:p>
        </w:tc>
        <w:tc>
          <w:tcPr>
            <w:tcW w:w="3123" w:type="dxa"/>
            <w:tcBorders>
              <w:top w:val="single" w:sz="4" w:space="0" w:color="auto"/>
            </w:tcBorders>
            <w:vAlign w:val="center"/>
          </w:tcPr>
          <w:p w:rsidR="005400B6" w:rsidRPr="00E42406" w:rsidRDefault="005400B6" w:rsidP="005400B6">
            <w:pPr>
              <w:ind w:left="1800" w:right="57" w:hanging="1800"/>
              <w:jc w:val="center"/>
              <w:rPr>
                <w:rFonts w:ascii="Times New Roman" w:eastAsia="Times New Roman" w:hAnsi="Times New Roman" w:cs="Times New Roman"/>
                <w:b/>
                <w:color w:val="000000"/>
                <w:sz w:val="24"/>
                <w:szCs w:val="24"/>
                <w:lang w:val="lt-LT" w:eastAsia="lt-LT"/>
              </w:rPr>
            </w:pPr>
          </w:p>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Įgyvendinanti</w:t>
            </w:r>
          </w:p>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institucija</w:t>
            </w:r>
          </w:p>
          <w:p w:rsidR="002D69C5" w:rsidRPr="00E42406"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p>
        </w:tc>
      </w:tr>
      <w:tr w:rsidR="00C80127" w:rsidRPr="00E42406" w:rsidTr="0066229B">
        <w:tc>
          <w:tcPr>
            <w:tcW w:w="955" w:type="dxa"/>
            <w:shd w:val="clear" w:color="auto" w:fill="auto"/>
          </w:tcPr>
          <w:p w:rsidR="00C80127" w:rsidRPr="00E42406" w:rsidRDefault="00C80127" w:rsidP="004E2666">
            <w:pPr>
              <w:rPr>
                <w:rFonts w:ascii="Times New Roman" w:hAnsi="Times New Roman" w:cs="Times New Roman"/>
                <w:sz w:val="24"/>
                <w:szCs w:val="24"/>
                <w:lang w:val="lt-LT"/>
              </w:rPr>
            </w:pPr>
            <w:r w:rsidRPr="00E42406">
              <w:rPr>
                <w:rFonts w:ascii="Times New Roman" w:hAnsi="Times New Roman" w:cs="Times New Roman"/>
                <w:smallCaps/>
                <w:color w:val="000000"/>
                <w:sz w:val="24"/>
                <w:szCs w:val="24"/>
                <w:lang w:val="lt-LT"/>
              </w:rPr>
              <w:t>1.</w:t>
            </w:r>
          </w:p>
          <w:p w:rsidR="00C80127" w:rsidRPr="00E42406" w:rsidRDefault="00C80127" w:rsidP="004E2666">
            <w:pPr>
              <w:rPr>
                <w:rFonts w:ascii="Times New Roman" w:hAnsi="Times New Roman" w:cs="Times New Roman"/>
                <w:sz w:val="24"/>
                <w:szCs w:val="24"/>
                <w:lang w:val="lt-LT"/>
              </w:rPr>
            </w:pPr>
          </w:p>
        </w:tc>
        <w:tc>
          <w:tcPr>
            <w:tcW w:w="12620" w:type="dxa"/>
            <w:gridSpan w:val="8"/>
            <w:shd w:val="clear" w:color="auto" w:fill="auto"/>
          </w:tcPr>
          <w:p w:rsidR="00C80127" w:rsidRPr="00E42406" w:rsidRDefault="00C80127" w:rsidP="002D69C5">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Tikslas</w:t>
            </w:r>
          </w:p>
          <w:p w:rsidR="00C80127" w:rsidRPr="00E42406" w:rsidRDefault="00C80127" w:rsidP="00C80127">
            <w:pPr>
              <w:ind w:right="57"/>
              <w:jc w:val="both"/>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Užtikrinti skirtingas negalias turinčių neįgaliųjų specialiųjų poreikių tenkinimą socialinės integracijos paslaugomis (socialinės apsaugos, sveikatos priežiūros, švietimo srityse)</w:t>
            </w:r>
          </w:p>
        </w:tc>
      </w:tr>
      <w:tr w:rsidR="00C80127" w:rsidRPr="00E42406" w:rsidTr="0066229B">
        <w:tc>
          <w:tcPr>
            <w:tcW w:w="955" w:type="dxa"/>
            <w:shd w:val="clear" w:color="auto" w:fill="auto"/>
          </w:tcPr>
          <w:p w:rsidR="00C80127" w:rsidRPr="00E42406" w:rsidRDefault="00C80127" w:rsidP="00C80127">
            <w:pPr>
              <w:pStyle w:val="ListParagraph"/>
              <w:numPr>
                <w:ilvl w:val="1"/>
                <w:numId w:val="2"/>
              </w:numPr>
              <w:rPr>
                <w:rFonts w:ascii="Times New Roman" w:hAnsi="Times New Roman" w:cs="Times New Roman"/>
                <w:smallCaps/>
                <w:color w:val="000000"/>
                <w:sz w:val="24"/>
                <w:szCs w:val="24"/>
                <w:lang w:val="lt-LT"/>
              </w:rPr>
            </w:pPr>
          </w:p>
        </w:tc>
        <w:tc>
          <w:tcPr>
            <w:tcW w:w="12620" w:type="dxa"/>
            <w:gridSpan w:val="8"/>
            <w:shd w:val="clear" w:color="auto" w:fill="auto"/>
          </w:tcPr>
          <w:p w:rsidR="00C80127" w:rsidRPr="00E42406" w:rsidRDefault="00C80127" w:rsidP="002D69C5">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C80127" w:rsidRPr="00E42406" w:rsidRDefault="00C80127" w:rsidP="00C80127">
            <w:pPr>
              <w:ind w:left="1800" w:right="57" w:hanging="1800"/>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Plėtoti kompleksines paslaugas neįgaliesiems ir jų šeimų nariams bendruomenėje ir gerinti darbingumo, neįgalumo lygių ir</w:t>
            </w:r>
          </w:p>
          <w:p w:rsidR="00C80127" w:rsidRPr="00E42406" w:rsidRDefault="00C80127" w:rsidP="00C80127">
            <w:pPr>
              <w:ind w:left="1800" w:right="57" w:hanging="1800"/>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specialiųjų poreikių nustatymo procedūras</w:t>
            </w:r>
          </w:p>
        </w:tc>
      </w:tr>
      <w:tr w:rsidR="00707A39" w:rsidRPr="00E42406" w:rsidTr="0066229B">
        <w:tc>
          <w:tcPr>
            <w:tcW w:w="955" w:type="dxa"/>
            <w:shd w:val="clear" w:color="auto" w:fill="auto"/>
          </w:tcPr>
          <w:p w:rsidR="00707A39" w:rsidRPr="00E42406" w:rsidRDefault="00707A39" w:rsidP="004E2666">
            <w:pPr>
              <w:rPr>
                <w:rFonts w:ascii="Times New Roman" w:hAnsi="Times New Roman" w:cs="Times New Roman"/>
                <w:sz w:val="24"/>
                <w:szCs w:val="24"/>
                <w:lang w:val="lt-LT"/>
              </w:rPr>
            </w:pPr>
            <w:r w:rsidRPr="00E42406">
              <w:rPr>
                <w:rFonts w:ascii="Times New Roman" w:hAnsi="Times New Roman"/>
                <w:sz w:val="24"/>
                <w:szCs w:val="24"/>
                <w:lang w:val="lt-LT"/>
              </w:rPr>
              <w:t>1.1.2.</w:t>
            </w:r>
          </w:p>
        </w:tc>
        <w:tc>
          <w:tcPr>
            <w:tcW w:w="12620" w:type="dxa"/>
            <w:gridSpan w:val="8"/>
            <w:shd w:val="clear" w:color="auto" w:fill="auto"/>
          </w:tcPr>
          <w:p w:rsidR="00707A39" w:rsidRPr="00E42406" w:rsidRDefault="00707A39" w:rsidP="002D69C5">
            <w:pPr>
              <w:ind w:right="57"/>
              <w:jc w:val="both"/>
              <w:rPr>
                <w:rFonts w:ascii="Times New Roman" w:hAnsi="Times New Roman"/>
                <w:b/>
                <w:sz w:val="24"/>
                <w:szCs w:val="24"/>
                <w:lang w:val="lt-LT"/>
              </w:rPr>
            </w:pPr>
            <w:r w:rsidRPr="00E42406">
              <w:rPr>
                <w:rFonts w:ascii="Times New Roman" w:eastAsia="Times New Roman" w:hAnsi="Times New Roman"/>
                <w:b/>
                <w:sz w:val="24"/>
                <w:szCs w:val="24"/>
                <w:lang w:val="lt-LT" w:eastAsia="lt-LT"/>
              </w:rPr>
              <w:t xml:space="preserve">Priemonė </w:t>
            </w:r>
          </w:p>
          <w:p w:rsidR="00707A39" w:rsidRPr="00E42406" w:rsidRDefault="00707A39" w:rsidP="000E18B3">
            <w:pPr>
              <w:ind w:left="1800" w:right="57" w:hanging="1800"/>
              <w:rPr>
                <w:rFonts w:ascii="Times New Roman" w:hAnsi="Times New Roman"/>
                <w:sz w:val="24"/>
                <w:szCs w:val="24"/>
                <w:lang w:val="lt-LT"/>
              </w:rPr>
            </w:pPr>
            <w:r w:rsidRPr="00E42406">
              <w:rPr>
                <w:rFonts w:ascii="Times New Roman" w:eastAsia="Times New Roman" w:hAnsi="Times New Roman"/>
                <w:sz w:val="24"/>
                <w:szCs w:val="24"/>
                <w:lang w:val="lt-LT" w:eastAsia="lt-LT"/>
              </w:rPr>
              <w:t>Teisės aktų nustatyta tvarka finansuoti socialinės reabilitacijos paslaugų neįgaliesiems bendruomenėje projektus</w:t>
            </w:r>
          </w:p>
        </w:tc>
      </w:tr>
      <w:tr w:rsidR="00E51A50" w:rsidRPr="00E42406" w:rsidTr="0066229B">
        <w:trPr>
          <w:trHeight w:val="1183"/>
        </w:trPr>
        <w:tc>
          <w:tcPr>
            <w:tcW w:w="955" w:type="dxa"/>
            <w:shd w:val="clear" w:color="auto" w:fill="auto"/>
          </w:tcPr>
          <w:p w:rsidR="00E51A50" w:rsidRPr="00E42406" w:rsidRDefault="00E51A50" w:rsidP="004E2666">
            <w:pPr>
              <w:rPr>
                <w:rFonts w:ascii="Times New Roman" w:hAnsi="Times New Roman"/>
                <w:sz w:val="24"/>
                <w:szCs w:val="24"/>
                <w:lang w:val="lt-LT"/>
              </w:rPr>
            </w:pPr>
          </w:p>
        </w:tc>
        <w:tc>
          <w:tcPr>
            <w:tcW w:w="4251" w:type="dxa"/>
            <w:gridSpan w:val="2"/>
            <w:shd w:val="clear" w:color="auto" w:fill="auto"/>
          </w:tcPr>
          <w:p w:rsidR="00E51A50" w:rsidRPr="00E42406" w:rsidRDefault="00E51A50" w:rsidP="00E51A50">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C80127" w:rsidRPr="00E42406" w:rsidRDefault="00BD12C5" w:rsidP="00E51A50">
            <w:pPr>
              <w:ind w:right="57"/>
              <w:jc w:val="both"/>
              <w:rPr>
                <w:rFonts w:ascii="Times New Roman" w:eastAsia="Calibri" w:hAnsi="Times New Roman" w:cs="Times New Roman"/>
                <w:sz w:val="24"/>
                <w:szCs w:val="24"/>
                <w:lang w:val="lt-LT"/>
              </w:rPr>
            </w:pPr>
            <w:r>
              <w:rPr>
                <w:rFonts w:ascii="Times New Roman" w:eastAsia="Calibri" w:hAnsi="Times New Roman" w:cs="Times New Roman"/>
                <w:bCs/>
                <w:sz w:val="24"/>
                <w:szCs w:val="24"/>
                <w:lang w:val="lt-LT"/>
              </w:rPr>
              <w:t>S</w:t>
            </w:r>
            <w:r w:rsidR="009D6249" w:rsidRPr="00E42406">
              <w:rPr>
                <w:rFonts w:ascii="Times New Roman" w:eastAsia="Calibri" w:hAnsi="Times New Roman" w:cs="Times New Roman"/>
                <w:bCs/>
                <w:sz w:val="24"/>
                <w:szCs w:val="24"/>
                <w:lang w:val="lt-LT"/>
              </w:rPr>
              <w:t>ocialinės reabilitacijos paslaugų neįgaliesiems projektuose naudą gavusių neįgaliųjų skaičius</w:t>
            </w:r>
          </w:p>
        </w:tc>
        <w:tc>
          <w:tcPr>
            <w:tcW w:w="1703" w:type="dxa"/>
            <w:shd w:val="clear" w:color="auto" w:fill="auto"/>
          </w:tcPr>
          <w:p w:rsidR="005E3B77" w:rsidRDefault="005E3B77" w:rsidP="005E3B77">
            <w:pPr>
              <w:ind w:left="1800" w:right="57" w:hanging="1800"/>
              <w:jc w:val="center"/>
              <w:rPr>
                <w:rFonts w:ascii="Times New Roman" w:eastAsia="Times New Roman" w:hAnsi="Times New Roman" w:cs="Times New Roman"/>
                <w:color w:val="000000"/>
                <w:sz w:val="24"/>
                <w:szCs w:val="24"/>
                <w:lang w:val="lt-LT" w:eastAsia="lt-LT"/>
              </w:rPr>
            </w:pPr>
          </w:p>
          <w:p w:rsidR="00927E1C" w:rsidRDefault="00327EB2" w:rsidP="005E3B77">
            <w:pPr>
              <w:ind w:left="1800" w:right="57" w:hanging="1800"/>
              <w:jc w:val="center"/>
              <w:rPr>
                <w:rFonts w:ascii="Times New Roman" w:eastAsia="Times New Roman" w:hAnsi="Times New Roman" w:cs="Times New Roman"/>
                <w:color w:val="000000"/>
                <w:sz w:val="24"/>
                <w:szCs w:val="24"/>
                <w:lang w:val="lt-LT" w:eastAsia="lt-LT"/>
              </w:rPr>
            </w:pPr>
            <w:r w:rsidRPr="00984F0D">
              <w:rPr>
                <w:rFonts w:ascii="Times New Roman" w:eastAsia="Times New Roman" w:hAnsi="Times New Roman" w:cs="Times New Roman"/>
                <w:color w:val="000000"/>
                <w:sz w:val="24"/>
                <w:szCs w:val="24"/>
                <w:lang w:val="lt-LT" w:eastAsia="lt-LT"/>
              </w:rPr>
              <w:t>43</w:t>
            </w:r>
            <w:r w:rsidR="00984F0D">
              <w:rPr>
                <w:rFonts w:ascii="Times New Roman" w:eastAsia="Times New Roman" w:hAnsi="Times New Roman" w:cs="Times New Roman"/>
                <w:color w:val="000000"/>
                <w:sz w:val="24"/>
                <w:szCs w:val="24"/>
                <w:lang w:val="lt-LT" w:eastAsia="lt-LT"/>
              </w:rPr>
              <w:t>000</w:t>
            </w:r>
          </w:p>
          <w:p w:rsidR="005E3B77" w:rsidRPr="005E3B77" w:rsidRDefault="005E3B77" w:rsidP="005E3B77">
            <w:pPr>
              <w:ind w:left="1800" w:right="57" w:hanging="1800"/>
              <w:jc w:val="center"/>
              <w:rPr>
                <w:rFonts w:ascii="Times New Roman" w:eastAsia="Times New Roman" w:hAnsi="Times New Roman" w:cs="Times New Roman"/>
                <w:color w:val="000000"/>
                <w:sz w:val="24"/>
                <w:szCs w:val="24"/>
                <w:lang w:val="lt-LT" w:eastAsia="lt-LT"/>
              </w:rPr>
            </w:pPr>
          </w:p>
          <w:p w:rsidR="00927E1C" w:rsidRPr="00E42406" w:rsidRDefault="00927E1C" w:rsidP="00984F0D">
            <w:pPr>
              <w:ind w:left="1800" w:right="57" w:hanging="1800"/>
              <w:jc w:val="center"/>
              <w:rPr>
                <w:rFonts w:ascii="Times New Roman" w:eastAsia="Times New Roman" w:hAnsi="Times New Roman" w:cs="Times New Roman"/>
                <w:b/>
                <w:color w:val="000000"/>
                <w:sz w:val="24"/>
                <w:szCs w:val="24"/>
                <w:lang w:val="lt-LT" w:eastAsia="lt-LT"/>
              </w:rPr>
            </w:pPr>
          </w:p>
        </w:tc>
        <w:tc>
          <w:tcPr>
            <w:tcW w:w="1842" w:type="dxa"/>
            <w:gridSpan w:val="2"/>
            <w:shd w:val="clear" w:color="auto" w:fill="auto"/>
          </w:tcPr>
          <w:p w:rsidR="002B7FD1" w:rsidRPr="00A13598" w:rsidRDefault="002B7FD1" w:rsidP="004E2666">
            <w:pPr>
              <w:rPr>
                <w:rFonts w:ascii="Times New Roman" w:hAnsi="Times New Roman" w:cs="Times New Roman"/>
                <w:b/>
                <w:sz w:val="24"/>
                <w:szCs w:val="24"/>
                <w:lang w:val="lt-LT"/>
              </w:rPr>
            </w:pPr>
          </w:p>
          <w:p w:rsidR="00E51A50" w:rsidRPr="00A13598" w:rsidRDefault="00984F0D" w:rsidP="002B7FD1">
            <w:pPr>
              <w:jc w:val="center"/>
              <w:rPr>
                <w:rFonts w:ascii="Times New Roman" w:hAnsi="Times New Roman" w:cs="Times New Roman"/>
                <w:sz w:val="24"/>
                <w:szCs w:val="24"/>
                <w:lang w:val="lt-LT"/>
              </w:rPr>
            </w:pPr>
            <w:r w:rsidRPr="00A13598">
              <w:rPr>
                <w:rFonts w:ascii="Times New Roman" w:hAnsi="Times New Roman" w:cs="Times New Roman"/>
                <w:sz w:val="24"/>
                <w:szCs w:val="24"/>
                <w:lang w:val="lt-LT"/>
              </w:rPr>
              <w:t>32812</w:t>
            </w:r>
          </w:p>
        </w:tc>
        <w:tc>
          <w:tcPr>
            <w:tcW w:w="1701" w:type="dxa"/>
            <w:gridSpan w:val="2"/>
            <w:tcBorders>
              <w:top w:val="single" w:sz="4" w:space="0" w:color="auto"/>
            </w:tcBorders>
            <w:shd w:val="clear" w:color="auto" w:fill="auto"/>
          </w:tcPr>
          <w:p w:rsidR="002B7FD1" w:rsidRPr="00A13598" w:rsidRDefault="002B7FD1" w:rsidP="002B7FD1">
            <w:pPr>
              <w:ind w:left="1800" w:right="57" w:hanging="1800"/>
              <w:jc w:val="center"/>
              <w:rPr>
                <w:rFonts w:ascii="Times New Roman" w:eastAsia="Times New Roman" w:hAnsi="Times New Roman" w:cs="Times New Roman"/>
                <w:sz w:val="24"/>
                <w:szCs w:val="24"/>
                <w:lang w:val="lt-LT" w:eastAsia="lt-LT"/>
              </w:rPr>
            </w:pPr>
          </w:p>
          <w:p w:rsidR="00E51A50" w:rsidRPr="00A13598" w:rsidRDefault="00984F0D" w:rsidP="002B7FD1">
            <w:pPr>
              <w:ind w:left="1800" w:right="57" w:hanging="1800"/>
              <w:jc w:val="center"/>
              <w:rPr>
                <w:rFonts w:ascii="Times New Roman" w:eastAsia="Times New Roman" w:hAnsi="Times New Roman" w:cs="Times New Roman"/>
                <w:sz w:val="24"/>
                <w:szCs w:val="24"/>
                <w:lang w:val="lt-LT" w:eastAsia="lt-LT"/>
              </w:rPr>
            </w:pPr>
            <w:r w:rsidRPr="00A13598">
              <w:rPr>
                <w:rFonts w:ascii="Times New Roman" w:eastAsia="Times New Roman" w:hAnsi="Times New Roman" w:cs="Times New Roman"/>
                <w:sz w:val="24"/>
                <w:szCs w:val="24"/>
                <w:lang w:val="lt-LT" w:eastAsia="lt-LT"/>
              </w:rPr>
              <w:t>78</w:t>
            </w:r>
          </w:p>
        </w:tc>
        <w:tc>
          <w:tcPr>
            <w:tcW w:w="3123" w:type="dxa"/>
            <w:tcBorders>
              <w:top w:val="single" w:sz="4" w:space="0" w:color="auto"/>
            </w:tcBorders>
            <w:shd w:val="clear" w:color="auto" w:fill="auto"/>
          </w:tcPr>
          <w:p w:rsidR="00707A39" w:rsidRPr="00E42406" w:rsidRDefault="00707A39"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707A39" w:rsidRPr="00E42406" w:rsidRDefault="00707A39" w:rsidP="00707A39">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707A39" w:rsidRPr="00E42406" w:rsidRDefault="00707A39" w:rsidP="00707A39">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p w:rsidR="00E51A50" w:rsidRPr="00E42406" w:rsidRDefault="00707A39" w:rsidP="00707A39">
            <w:pPr>
              <w:ind w:left="1800" w:right="57" w:hanging="1800"/>
              <w:rPr>
                <w:rFonts w:ascii="Times New Roman" w:hAnsi="Times New Roman"/>
                <w:sz w:val="24"/>
                <w:szCs w:val="24"/>
                <w:lang w:val="lt-LT"/>
              </w:rPr>
            </w:pPr>
            <w:r w:rsidRPr="00E42406">
              <w:rPr>
                <w:rFonts w:ascii="Times New Roman" w:hAnsi="Times New Roman"/>
                <w:sz w:val="24"/>
                <w:szCs w:val="24"/>
                <w:lang w:val="lt-LT"/>
              </w:rPr>
              <w:t>savivaldybės</w:t>
            </w:r>
          </w:p>
        </w:tc>
      </w:tr>
      <w:tr w:rsidR="00F60FF3" w:rsidRPr="00E42406" w:rsidTr="0066229B">
        <w:tc>
          <w:tcPr>
            <w:tcW w:w="955" w:type="dxa"/>
            <w:shd w:val="clear" w:color="auto" w:fill="auto"/>
          </w:tcPr>
          <w:p w:rsidR="00F60FF3" w:rsidRPr="00E42406" w:rsidRDefault="00F60FF3" w:rsidP="004E2666">
            <w:pPr>
              <w:rPr>
                <w:rFonts w:ascii="Times New Roman" w:hAnsi="Times New Roman"/>
                <w:sz w:val="24"/>
                <w:szCs w:val="24"/>
                <w:lang w:val="lt-LT"/>
              </w:rPr>
            </w:pPr>
          </w:p>
        </w:tc>
        <w:tc>
          <w:tcPr>
            <w:tcW w:w="12620" w:type="dxa"/>
            <w:gridSpan w:val="8"/>
            <w:shd w:val="clear" w:color="auto" w:fill="auto"/>
          </w:tcPr>
          <w:p w:rsidR="00F60FF3" w:rsidRPr="00E42406" w:rsidRDefault="00B27177" w:rsidP="00B27177">
            <w:pPr>
              <w:ind w:right="57"/>
              <w:jc w:val="both"/>
              <w:rPr>
                <w:rFonts w:ascii="Times New Roman" w:eastAsia="Times New Roman" w:hAnsi="Times New Roman" w:cs="Times New Roman"/>
                <w:color w:val="000000"/>
                <w:sz w:val="24"/>
                <w:szCs w:val="24"/>
                <w:lang w:val="lt-LT" w:eastAsia="lt-LT"/>
              </w:rPr>
            </w:pPr>
            <w:r w:rsidRPr="00165E74">
              <w:rPr>
                <w:rFonts w:ascii="Times New Roman" w:eastAsia="Times New Roman" w:hAnsi="Times New Roman" w:cs="Times New Roman"/>
                <w:b/>
                <w:color w:val="000000"/>
                <w:sz w:val="24"/>
                <w:szCs w:val="24"/>
                <w:u w:val="single"/>
                <w:lang w:val="lt-LT" w:eastAsia="lt-LT"/>
              </w:rPr>
              <w:t>Paaiškinimas:</w:t>
            </w:r>
            <w:r>
              <w:rPr>
                <w:rFonts w:ascii="Times New Roman" w:eastAsia="Times New Roman" w:hAnsi="Times New Roman" w:cs="Times New Roman"/>
                <w:b/>
                <w:color w:val="000000"/>
                <w:sz w:val="24"/>
                <w:szCs w:val="24"/>
                <w:u w:val="single"/>
                <w:lang w:val="lt-LT" w:eastAsia="lt-LT"/>
              </w:rPr>
              <w:t xml:space="preserve"> </w:t>
            </w:r>
            <w:r w:rsidRPr="00B27177">
              <w:rPr>
                <w:rFonts w:ascii="Times New Roman" w:eastAsia="Times New Roman" w:hAnsi="Times New Roman" w:cs="Times New Roman"/>
                <w:color w:val="000000"/>
                <w:sz w:val="24"/>
                <w:szCs w:val="24"/>
                <w:lang w:val="lt-LT" w:eastAsia="lt-LT"/>
              </w:rPr>
              <w:t>p</w:t>
            </w:r>
            <w:r w:rsidR="00A13598">
              <w:rPr>
                <w:rFonts w:ascii="Times New Roman" w:eastAsia="Times New Roman" w:hAnsi="Times New Roman" w:cs="Times New Roman"/>
                <w:color w:val="000000"/>
                <w:sz w:val="24"/>
                <w:szCs w:val="24"/>
                <w:lang w:val="lt-LT" w:eastAsia="lt-LT"/>
              </w:rPr>
              <w:t>riemonių plane numatytas rezultatas nepasiektas d</w:t>
            </w:r>
            <w:r w:rsidR="003E152E">
              <w:rPr>
                <w:rFonts w:ascii="Times New Roman" w:eastAsia="Times New Roman" w:hAnsi="Times New Roman" w:cs="Times New Roman"/>
                <w:color w:val="000000"/>
                <w:sz w:val="24"/>
                <w:szCs w:val="24"/>
                <w:lang w:val="lt-LT" w:eastAsia="lt-LT"/>
              </w:rPr>
              <w:t>ėl pasikeitusio rezultatų skaičiavimo (nuo vienkartinių paslaugų pereinant prie nuolatinių)</w:t>
            </w:r>
            <w:r w:rsidR="00A13598">
              <w:rPr>
                <w:rFonts w:ascii="Times New Roman" w:eastAsia="Times New Roman" w:hAnsi="Times New Roman" w:cs="Times New Roman"/>
                <w:color w:val="000000"/>
                <w:sz w:val="24"/>
                <w:szCs w:val="24"/>
                <w:lang w:val="lt-LT" w:eastAsia="lt-LT"/>
              </w:rPr>
              <w:t>,</w:t>
            </w:r>
            <w:r w:rsidR="00A13598">
              <w:t xml:space="preserve"> </w:t>
            </w:r>
            <w:r w:rsidR="00A13598">
              <w:rPr>
                <w:rFonts w:ascii="Times New Roman" w:eastAsia="Times New Roman" w:hAnsi="Times New Roman" w:cs="Times New Roman"/>
                <w:color w:val="000000"/>
                <w:sz w:val="24"/>
                <w:szCs w:val="24"/>
                <w:lang w:val="lt-LT" w:eastAsia="lt-LT"/>
              </w:rPr>
              <w:t>d</w:t>
            </w:r>
            <w:r w:rsidR="00A13598" w:rsidRPr="00A13598">
              <w:rPr>
                <w:rFonts w:ascii="Times New Roman" w:eastAsia="Times New Roman" w:hAnsi="Times New Roman" w:cs="Times New Roman"/>
                <w:color w:val="000000"/>
                <w:sz w:val="24"/>
                <w:szCs w:val="24"/>
                <w:lang w:val="lt-LT" w:eastAsia="lt-LT"/>
              </w:rPr>
              <w:t xml:space="preserve">ėl stipresnės projektų rezultatų kontrolės, reglamentuotų rekomendacijų, kaip registruoti paslaugų gavėjus projektus vykdančios organizacijos </w:t>
            </w:r>
            <w:r w:rsidR="00A13598">
              <w:rPr>
                <w:rFonts w:ascii="Times New Roman" w:eastAsia="Times New Roman" w:hAnsi="Times New Roman" w:cs="Times New Roman"/>
                <w:color w:val="000000"/>
                <w:sz w:val="24"/>
                <w:szCs w:val="24"/>
                <w:lang w:val="lt-LT" w:eastAsia="lt-LT"/>
              </w:rPr>
              <w:t>planuoja</w:t>
            </w:r>
            <w:r w:rsidR="00A13598" w:rsidRPr="00A13598">
              <w:rPr>
                <w:rFonts w:ascii="Times New Roman" w:eastAsia="Times New Roman" w:hAnsi="Times New Roman" w:cs="Times New Roman"/>
                <w:color w:val="000000"/>
                <w:sz w:val="24"/>
                <w:szCs w:val="24"/>
                <w:lang w:val="lt-LT" w:eastAsia="lt-LT"/>
              </w:rPr>
              <w:t xml:space="preserve"> ir įvykd</w:t>
            </w:r>
            <w:r w:rsidR="00A13598">
              <w:rPr>
                <w:rFonts w:ascii="Times New Roman" w:eastAsia="Times New Roman" w:hAnsi="Times New Roman" w:cs="Times New Roman"/>
                <w:color w:val="000000"/>
                <w:sz w:val="24"/>
                <w:szCs w:val="24"/>
                <w:lang w:val="lt-LT" w:eastAsia="lt-LT"/>
              </w:rPr>
              <w:t>o</w:t>
            </w:r>
            <w:r w:rsidR="00A13598" w:rsidRPr="00A13598">
              <w:rPr>
                <w:rFonts w:ascii="Times New Roman" w:eastAsia="Times New Roman" w:hAnsi="Times New Roman" w:cs="Times New Roman"/>
                <w:color w:val="000000"/>
                <w:sz w:val="24"/>
                <w:szCs w:val="24"/>
                <w:lang w:val="lt-LT" w:eastAsia="lt-LT"/>
              </w:rPr>
              <w:t xml:space="preserve"> projektus s</w:t>
            </w:r>
            <w:r w:rsidR="00A13598">
              <w:rPr>
                <w:rFonts w:ascii="Times New Roman" w:eastAsia="Times New Roman" w:hAnsi="Times New Roman" w:cs="Times New Roman"/>
                <w:color w:val="000000"/>
                <w:sz w:val="24"/>
                <w:szCs w:val="24"/>
                <w:lang w:val="lt-LT" w:eastAsia="lt-LT"/>
              </w:rPr>
              <w:t>u</w:t>
            </w:r>
            <w:r w:rsidR="00593C80">
              <w:rPr>
                <w:rFonts w:ascii="Times New Roman" w:eastAsia="Times New Roman" w:hAnsi="Times New Roman" w:cs="Times New Roman"/>
                <w:color w:val="000000"/>
                <w:sz w:val="24"/>
                <w:szCs w:val="24"/>
                <w:lang w:val="lt-LT" w:eastAsia="lt-LT"/>
              </w:rPr>
              <w:t xml:space="preserve"> mažesniu neįgaliųjų skaičiumi</w:t>
            </w:r>
          </w:p>
        </w:tc>
      </w:tr>
      <w:tr w:rsidR="00F60FF3" w:rsidRPr="00E42406" w:rsidTr="0066229B">
        <w:tc>
          <w:tcPr>
            <w:tcW w:w="955" w:type="dxa"/>
            <w:shd w:val="clear" w:color="auto" w:fill="auto"/>
          </w:tcPr>
          <w:p w:rsidR="00F60FF3" w:rsidRPr="00E42406" w:rsidRDefault="00F60FF3" w:rsidP="004E2666">
            <w:pPr>
              <w:rPr>
                <w:rFonts w:ascii="Times New Roman" w:hAnsi="Times New Roman"/>
                <w:sz w:val="24"/>
                <w:szCs w:val="24"/>
                <w:lang w:val="lt-LT"/>
              </w:rPr>
            </w:pPr>
            <w:r>
              <w:rPr>
                <w:rFonts w:ascii="Times New Roman" w:hAnsi="Times New Roman"/>
                <w:sz w:val="24"/>
                <w:szCs w:val="24"/>
                <w:lang w:val="lt-LT"/>
              </w:rPr>
              <w:t>1.1.6.</w:t>
            </w:r>
          </w:p>
        </w:tc>
        <w:tc>
          <w:tcPr>
            <w:tcW w:w="12620" w:type="dxa"/>
            <w:gridSpan w:val="8"/>
            <w:shd w:val="clear" w:color="auto" w:fill="auto"/>
          </w:tcPr>
          <w:p w:rsidR="00F60FF3" w:rsidRPr="00F60FF3" w:rsidRDefault="00F60FF3" w:rsidP="005E3B77">
            <w:pPr>
              <w:ind w:right="57"/>
              <w:jc w:val="both"/>
              <w:rPr>
                <w:rFonts w:ascii="Times New Roman" w:eastAsia="Times New Roman" w:hAnsi="Times New Roman" w:cs="Times New Roman"/>
                <w:b/>
                <w:sz w:val="24"/>
                <w:szCs w:val="24"/>
                <w:lang w:val="lt-LT" w:eastAsia="lt-LT"/>
              </w:rPr>
            </w:pPr>
            <w:r w:rsidRPr="00F60FF3">
              <w:rPr>
                <w:rFonts w:ascii="Times New Roman" w:eastAsia="Times New Roman" w:hAnsi="Times New Roman" w:cs="Times New Roman"/>
                <w:b/>
                <w:sz w:val="24"/>
                <w:szCs w:val="24"/>
                <w:lang w:val="lt-LT" w:eastAsia="lt-LT"/>
              </w:rPr>
              <w:t>Priemonė</w:t>
            </w:r>
          </w:p>
          <w:p w:rsidR="00F60FF3" w:rsidRPr="00327EB2" w:rsidRDefault="00BD12C5" w:rsidP="005E3B77">
            <w:pPr>
              <w:ind w:right="57"/>
              <w:jc w:val="both"/>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sz w:val="24"/>
                <w:szCs w:val="24"/>
                <w:lang w:val="lt-LT" w:eastAsia="lt-LT"/>
              </w:rPr>
              <w:t>I</w:t>
            </w:r>
            <w:r w:rsidR="00F60FF3" w:rsidRPr="00F60FF3">
              <w:rPr>
                <w:rFonts w:ascii="Times New Roman" w:eastAsia="Times New Roman" w:hAnsi="Times New Roman" w:cs="Times New Roman"/>
                <w:sz w:val="24"/>
                <w:szCs w:val="24"/>
                <w:lang w:val="lt-LT" w:eastAsia="lt-LT"/>
              </w:rPr>
              <w:t>šversti iš anglų kalbos ir išleisti lietuvių kalba leidinius „Tarptautinė funkcionavimo, neįgalumo ir sveikatos klasifikacija vaikams ir jaunimui“ ir Pasaulinės sveikatos organizacijos ir Pasaulio banko 2011 m. pranešimą „Pasaulinis pranešimas apie neįgaliuosius“</w:t>
            </w:r>
          </w:p>
        </w:tc>
      </w:tr>
      <w:tr w:rsidR="00F60FF3" w:rsidRPr="00E42406" w:rsidTr="0066229B">
        <w:tc>
          <w:tcPr>
            <w:tcW w:w="955" w:type="dxa"/>
            <w:shd w:val="clear" w:color="auto" w:fill="auto"/>
          </w:tcPr>
          <w:p w:rsidR="00F60FF3" w:rsidRDefault="00F60FF3" w:rsidP="004E2666">
            <w:pPr>
              <w:rPr>
                <w:rFonts w:ascii="Times New Roman" w:hAnsi="Times New Roman"/>
                <w:sz w:val="24"/>
                <w:szCs w:val="24"/>
                <w:lang w:val="lt-LT"/>
              </w:rPr>
            </w:pPr>
          </w:p>
        </w:tc>
        <w:tc>
          <w:tcPr>
            <w:tcW w:w="4244" w:type="dxa"/>
            <w:shd w:val="clear" w:color="auto" w:fill="auto"/>
          </w:tcPr>
          <w:p w:rsidR="00F60FF3" w:rsidRDefault="00F60FF3" w:rsidP="005E3B77">
            <w:pPr>
              <w:ind w:right="57"/>
              <w:jc w:val="both"/>
              <w:rPr>
                <w:rFonts w:ascii="Times New Roman" w:eastAsia="Times New Roman" w:hAnsi="Times New Roman" w:cs="Times New Roman"/>
                <w:b/>
                <w:sz w:val="24"/>
                <w:szCs w:val="24"/>
                <w:lang w:val="lt-LT" w:eastAsia="lt-LT"/>
              </w:rPr>
            </w:pPr>
            <w:r w:rsidRPr="00F60FF3">
              <w:rPr>
                <w:rFonts w:ascii="Times New Roman" w:eastAsia="Times New Roman" w:hAnsi="Times New Roman" w:cs="Times New Roman"/>
                <w:b/>
                <w:sz w:val="24"/>
                <w:szCs w:val="24"/>
                <w:lang w:val="lt-LT" w:eastAsia="lt-LT"/>
              </w:rPr>
              <w:t>Vertinimo kriterijus</w:t>
            </w:r>
          </w:p>
          <w:p w:rsidR="006A3841" w:rsidRPr="006A3841" w:rsidRDefault="00BD12C5" w:rsidP="005E3B77">
            <w:pPr>
              <w:ind w:right="5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w:t>
            </w:r>
            <w:r w:rsidR="006A3841" w:rsidRPr="006A3841">
              <w:rPr>
                <w:rFonts w:ascii="Times New Roman" w:eastAsia="Times New Roman" w:hAnsi="Times New Roman" w:cs="Times New Roman"/>
                <w:sz w:val="24"/>
                <w:szCs w:val="24"/>
                <w:lang w:val="lt-LT" w:eastAsia="lt-LT"/>
              </w:rPr>
              <w:t>šverstų ir išleistų lietuvių kalba leidinių skaičius</w:t>
            </w:r>
          </w:p>
        </w:tc>
        <w:tc>
          <w:tcPr>
            <w:tcW w:w="1710" w:type="dxa"/>
            <w:gridSpan w:val="2"/>
            <w:shd w:val="clear" w:color="auto" w:fill="auto"/>
          </w:tcPr>
          <w:p w:rsidR="000E2529" w:rsidRDefault="000E2529" w:rsidP="00756FE4">
            <w:pPr>
              <w:ind w:right="57"/>
              <w:jc w:val="center"/>
              <w:rPr>
                <w:rFonts w:ascii="Times New Roman" w:eastAsia="Times New Roman" w:hAnsi="Times New Roman" w:cs="Times New Roman"/>
                <w:sz w:val="24"/>
                <w:szCs w:val="24"/>
                <w:lang w:val="lt-LT" w:eastAsia="lt-LT"/>
              </w:rPr>
            </w:pPr>
          </w:p>
          <w:p w:rsidR="00F60FF3" w:rsidRPr="00327EB2" w:rsidRDefault="00756FE4" w:rsidP="00756FE4">
            <w:pPr>
              <w:ind w:right="57"/>
              <w:jc w:val="center"/>
              <w:rPr>
                <w:rFonts w:ascii="Times New Roman" w:eastAsia="Times New Roman" w:hAnsi="Times New Roman" w:cs="Times New Roman"/>
                <w:color w:val="FF0000"/>
                <w:sz w:val="24"/>
                <w:szCs w:val="24"/>
                <w:lang w:val="lt-LT" w:eastAsia="lt-LT"/>
              </w:rPr>
            </w:pPr>
            <w:r w:rsidRPr="00756FE4">
              <w:rPr>
                <w:rFonts w:ascii="Times New Roman" w:eastAsia="Times New Roman" w:hAnsi="Times New Roman" w:cs="Times New Roman"/>
                <w:sz w:val="24"/>
                <w:szCs w:val="24"/>
                <w:lang w:val="lt-LT" w:eastAsia="lt-LT"/>
              </w:rPr>
              <w:t>2</w:t>
            </w:r>
          </w:p>
        </w:tc>
        <w:tc>
          <w:tcPr>
            <w:tcW w:w="1830" w:type="dxa"/>
            <w:shd w:val="clear" w:color="auto" w:fill="auto"/>
          </w:tcPr>
          <w:p w:rsidR="00F60FF3" w:rsidRPr="000E2529" w:rsidRDefault="00F60FF3" w:rsidP="000E2529">
            <w:pPr>
              <w:ind w:right="57"/>
              <w:jc w:val="center"/>
              <w:rPr>
                <w:rFonts w:ascii="Times New Roman" w:eastAsia="Times New Roman" w:hAnsi="Times New Roman" w:cs="Times New Roman"/>
                <w:sz w:val="24"/>
                <w:szCs w:val="24"/>
                <w:lang w:val="lt-LT" w:eastAsia="lt-LT"/>
              </w:rPr>
            </w:pPr>
          </w:p>
          <w:p w:rsidR="000E2529" w:rsidRPr="000E2529" w:rsidRDefault="000E2529" w:rsidP="000E2529">
            <w:pPr>
              <w:ind w:right="57"/>
              <w:jc w:val="center"/>
              <w:rPr>
                <w:rFonts w:ascii="Times New Roman" w:eastAsia="Times New Roman" w:hAnsi="Times New Roman" w:cs="Times New Roman"/>
                <w:sz w:val="24"/>
                <w:szCs w:val="24"/>
                <w:lang w:val="lt-LT" w:eastAsia="lt-LT"/>
              </w:rPr>
            </w:pPr>
            <w:r w:rsidRPr="000E2529">
              <w:rPr>
                <w:rFonts w:ascii="Times New Roman" w:eastAsia="Times New Roman" w:hAnsi="Times New Roman" w:cs="Times New Roman"/>
                <w:sz w:val="24"/>
                <w:szCs w:val="24"/>
                <w:lang w:val="lt-LT" w:eastAsia="lt-LT"/>
              </w:rPr>
              <w:t>1</w:t>
            </w:r>
          </w:p>
        </w:tc>
        <w:tc>
          <w:tcPr>
            <w:tcW w:w="1695" w:type="dxa"/>
            <w:gridSpan w:val="2"/>
            <w:shd w:val="clear" w:color="auto" w:fill="auto"/>
          </w:tcPr>
          <w:p w:rsidR="00F60FF3" w:rsidRPr="000E2529" w:rsidRDefault="00F60FF3" w:rsidP="005E3B77">
            <w:pPr>
              <w:ind w:right="57"/>
              <w:jc w:val="both"/>
              <w:rPr>
                <w:rFonts w:ascii="Times New Roman" w:eastAsia="Times New Roman" w:hAnsi="Times New Roman" w:cs="Times New Roman"/>
                <w:sz w:val="24"/>
                <w:szCs w:val="24"/>
                <w:lang w:val="lt-LT" w:eastAsia="lt-LT"/>
              </w:rPr>
            </w:pPr>
          </w:p>
          <w:p w:rsidR="000E2529" w:rsidRPr="000E2529" w:rsidRDefault="000E2529" w:rsidP="000E2529">
            <w:pPr>
              <w:ind w:right="57"/>
              <w:jc w:val="center"/>
              <w:rPr>
                <w:rFonts w:ascii="Times New Roman" w:eastAsia="Times New Roman" w:hAnsi="Times New Roman" w:cs="Times New Roman"/>
                <w:sz w:val="24"/>
                <w:szCs w:val="24"/>
                <w:lang w:val="lt-LT" w:eastAsia="lt-LT"/>
              </w:rPr>
            </w:pPr>
            <w:r w:rsidRPr="000E2529">
              <w:rPr>
                <w:rFonts w:ascii="Times New Roman" w:eastAsia="Times New Roman" w:hAnsi="Times New Roman" w:cs="Times New Roman"/>
                <w:sz w:val="24"/>
                <w:szCs w:val="24"/>
                <w:lang w:val="lt-LT" w:eastAsia="lt-LT"/>
              </w:rPr>
              <w:t>50</w:t>
            </w:r>
          </w:p>
        </w:tc>
        <w:tc>
          <w:tcPr>
            <w:tcW w:w="3141" w:type="dxa"/>
            <w:gridSpan w:val="2"/>
            <w:shd w:val="clear" w:color="auto" w:fill="auto"/>
          </w:tcPr>
          <w:p w:rsidR="00F60FF3" w:rsidRPr="00327EB2" w:rsidRDefault="00560470" w:rsidP="005E3B77">
            <w:pPr>
              <w:ind w:right="57"/>
              <w:jc w:val="both"/>
              <w:rPr>
                <w:rFonts w:ascii="Times New Roman" w:eastAsia="Times New Roman" w:hAnsi="Times New Roman" w:cs="Times New Roman"/>
                <w:color w:val="FF0000"/>
                <w:sz w:val="24"/>
                <w:szCs w:val="24"/>
                <w:lang w:val="lt-LT" w:eastAsia="lt-LT"/>
              </w:rPr>
            </w:pPr>
            <w:r w:rsidRPr="00560470">
              <w:rPr>
                <w:rFonts w:ascii="Times New Roman" w:eastAsia="Times New Roman" w:hAnsi="Times New Roman" w:cs="Times New Roman"/>
                <w:sz w:val="24"/>
                <w:szCs w:val="24"/>
                <w:lang w:val="lt-LT" w:eastAsia="lt-LT"/>
              </w:rPr>
              <w:t xml:space="preserve">Socialinės apsaugos ir darbo ministerija, Neįgalumo ir darbingumo nustatymo tarnyba prie Socialinės </w:t>
            </w:r>
            <w:r w:rsidRPr="00560470">
              <w:rPr>
                <w:rFonts w:ascii="Times New Roman" w:eastAsia="Times New Roman" w:hAnsi="Times New Roman" w:cs="Times New Roman"/>
                <w:sz w:val="24"/>
                <w:szCs w:val="24"/>
                <w:lang w:val="lt-LT" w:eastAsia="lt-LT"/>
              </w:rPr>
              <w:lastRenderedPageBreak/>
              <w:t>apsaugos ir darbo ministerijos</w:t>
            </w:r>
          </w:p>
        </w:tc>
      </w:tr>
      <w:tr w:rsidR="00560470" w:rsidRPr="00E42406" w:rsidTr="0066229B">
        <w:tc>
          <w:tcPr>
            <w:tcW w:w="955" w:type="dxa"/>
            <w:shd w:val="clear" w:color="auto" w:fill="auto"/>
          </w:tcPr>
          <w:p w:rsidR="00560470" w:rsidRDefault="00560470" w:rsidP="004E2666">
            <w:pPr>
              <w:rPr>
                <w:rFonts w:ascii="Times New Roman" w:hAnsi="Times New Roman"/>
                <w:sz w:val="24"/>
                <w:szCs w:val="24"/>
                <w:lang w:val="lt-LT"/>
              </w:rPr>
            </w:pPr>
            <w:r>
              <w:rPr>
                <w:rFonts w:ascii="Times New Roman" w:hAnsi="Times New Roman"/>
                <w:sz w:val="24"/>
                <w:szCs w:val="24"/>
                <w:lang w:val="lt-LT"/>
              </w:rPr>
              <w:lastRenderedPageBreak/>
              <w:t>1.1.7.</w:t>
            </w:r>
          </w:p>
        </w:tc>
        <w:tc>
          <w:tcPr>
            <w:tcW w:w="12620" w:type="dxa"/>
            <w:gridSpan w:val="8"/>
            <w:shd w:val="clear" w:color="auto" w:fill="auto"/>
          </w:tcPr>
          <w:p w:rsidR="00560470" w:rsidRDefault="00560470" w:rsidP="005E3B77">
            <w:pPr>
              <w:ind w:right="5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Priemonė</w:t>
            </w:r>
          </w:p>
          <w:p w:rsidR="00560470" w:rsidRPr="00560470" w:rsidRDefault="00BD12C5" w:rsidP="005E3B77">
            <w:pPr>
              <w:ind w:right="5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O</w:t>
            </w:r>
            <w:r w:rsidR="00560470" w:rsidRPr="00560470">
              <w:rPr>
                <w:rFonts w:ascii="Times New Roman" w:eastAsia="Times New Roman" w:hAnsi="Times New Roman" w:cs="Times New Roman"/>
                <w:sz w:val="24"/>
                <w:szCs w:val="24"/>
                <w:lang w:val="lt-LT" w:eastAsia="lt-LT"/>
              </w:rPr>
              <w:t>rganizuoti įvairių sričių specialistų kvalifikacijos tobulinimo mokymus integruojant Tarptautinės funkcionavimo, neįgalumo ir sveikatos klasifikacijos nuostatas į darbingumo, neįgalumo lygių ir specialiųjų poreikių nustatymo procedūras, reabilitacijos specialistų praktinį darbą</w:t>
            </w:r>
          </w:p>
        </w:tc>
      </w:tr>
      <w:tr w:rsidR="00560470" w:rsidRPr="00E42406" w:rsidTr="0066229B">
        <w:tc>
          <w:tcPr>
            <w:tcW w:w="955" w:type="dxa"/>
            <w:shd w:val="clear" w:color="auto" w:fill="auto"/>
          </w:tcPr>
          <w:p w:rsidR="00560470" w:rsidRDefault="00560470" w:rsidP="004E2666">
            <w:pPr>
              <w:rPr>
                <w:rFonts w:ascii="Times New Roman" w:hAnsi="Times New Roman"/>
                <w:sz w:val="24"/>
                <w:szCs w:val="24"/>
                <w:lang w:val="lt-LT"/>
              </w:rPr>
            </w:pPr>
          </w:p>
        </w:tc>
        <w:tc>
          <w:tcPr>
            <w:tcW w:w="4244" w:type="dxa"/>
            <w:shd w:val="clear" w:color="auto" w:fill="auto"/>
          </w:tcPr>
          <w:p w:rsidR="00560470" w:rsidRDefault="00560470" w:rsidP="00560470">
            <w:pPr>
              <w:ind w:right="57"/>
              <w:jc w:val="both"/>
              <w:rPr>
                <w:rFonts w:ascii="Times New Roman" w:eastAsia="Times New Roman" w:hAnsi="Times New Roman" w:cs="Times New Roman"/>
                <w:b/>
                <w:sz w:val="24"/>
                <w:szCs w:val="24"/>
                <w:lang w:val="lt-LT" w:eastAsia="lt-LT"/>
              </w:rPr>
            </w:pPr>
            <w:r w:rsidRPr="00F60FF3">
              <w:rPr>
                <w:rFonts w:ascii="Times New Roman" w:eastAsia="Times New Roman" w:hAnsi="Times New Roman" w:cs="Times New Roman"/>
                <w:b/>
                <w:sz w:val="24"/>
                <w:szCs w:val="24"/>
                <w:lang w:val="lt-LT" w:eastAsia="lt-LT"/>
              </w:rPr>
              <w:t>Vertinimo kriterijus</w:t>
            </w:r>
          </w:p>
          <w:p w:rsidR="00560470" w:rsidRPr="00560470" w:rsidRDefault="00BD12C5" w:rsidP="005E3B77">
            <w:pPr>
              <w:ind w:right="5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w:t>
            </w:r>
            <w:r w:rsidR="00560470" w:rsidRPr="00560470">
              <w:rPr>
                <w:rFonts w:ascii="Times New Roman" w:eastAsia="Times New Roman" w:hAnsi="Times New Roman" w:cs="Times New Roman"/>
                <w:sz w:val="24"/>
                <w:szCs w:val="24"/>
                <w:lang w:val="lt-LT" w:eastAsia="lt-LT"/>
              </w:rPr>
              <w:t>valifikacijos tobulinimo mokymuose dalyvavusių specialistų skaičius</w:t>
            </w:r>
          </w:p>
        </w:tc>
        <w:tc>
          <w:tcPr>
            <w:tcW w:w="1710" w:type="dxa"/>
            <w:gridSpan w:val="2"/>
            <w:shd w:val="clear" w:color="auto" w:fill="auto"/>
          </w:tcPr>
          <w:p w:rsidR="00560470" w:rsidRDefault="00560470" w:rsidP="00756FE4">
            <w:pPr>
              <w:ind w:right="57"/>
              <w:jc w:val="center"/>
              <w:rPr>
                <w:rFonts w:ascii="Times New Roman" w:eastAsia="Times New Roman" w:hAnsi="Times New Roman" w:cs="Times New Roman"/>
                <w:sz w:val="24"/>
                <w:szCs w:val="24"/>
                <w:lang w:val="lt-LT" w:eastAsia="lt-LT"/>
              </w:rPr>
            </w:pPr>
          </w:p>
          <w:p w:rsidR="00560470" w:rsidRPr="00756FE4" w:rsidRDefault="00560470" w:rsidP="00756FE4">
            <w:pPr>
              <w:ind w:right="57"/>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w:t>
            </w:r>
          </w:p>
        </w:tc>
        <w:tc>
          <w:tcPr>
            <w:tcW w:w="1830" w:type="dxa"/>
            <w:shd w:val="clear" w:color="auto" w:fill="auto"/>
          </w:tcPr>
          <w:p w:rsidR="00560470" w:rsidRPr="00822487" w:rsidRDefault="00560470" w:rsidP="00386087">
            <w:pPr>
              <w:ind w:right="57"/>
              <w:jc w:val="center"/>
              <w:rPr>
                <w:rFonts w:ascii="Times New Roman" w:eastAsia="Times New Roman" w:hAnsi="Times New Roman" w:cs="Times New Roman"/>
                <w:sz w:val="24"/>
                <w:szCs w:val="24"/>
                <w:lang w:val="lt-LT" w:eastAsia="lt-LT"/>
              </w:rPr>
            </w:pPr>
          </w:p>
          <w:p w:rsidR="00386087" w:rsidRPr="00822487" w:rsidRDefault="00822487" w:rsidP="00386087">
            <w:pPr>
              <w:ind w:right="57"/>
              <w:jc w:val="center"/>
              <w:rPr>
                <w:rFonts w:ascii="Times New Roman" w:eastAsia="Times New Roman" w:hAnsi="Times New Roman" w:cs="Times New Roman"/>
                <w:sz w:val="24"/>
                <w:szCs w:val="24"/>
                <w:lang w:val="lt-LT" w:eastAsia="lt-LT"/>
              </w:rPr>
            </w:pPr>
            <w:r w:rsidRPr="00822487">
              <w:rPr>
                <w:rFonts w:ascii="Times New Roman" w:eastAsia="Times New Roman" w:hAnsi="Times New Roman" w:cs="Times New Roman"/>
                <w:sz w:val="24"/>
                <w:szCs w:val="24"/>
                <w:lang w:val="lt-LT" w:eastAsia="lt-LT"/>
              </w:rPr>
              <w:t>102</w:t>
            </w:r>
          </w:p>
        </w:tc>
        <w:tc>
          <w:tcPr>
            <w:tcW w:w="1695" w:type="dxa"/>
            <w:gridSpan w:val="2"/>
            <w:shd w:val="clear" w:color="auto" w:fill="auto"/>
          </w:tcPr>
          <w:p w:rsidR="00560470" w:rsidRPr="00822487" w:rsidRDefault="00560470" w:rsidP="005E3B77">
            <w:pPr>
              <w:ind w:right="57"/>
              <w:jc w:val="both"/>
              <w:rPr>
                <w:rFonts w:ascii="Times New Roman" w:eastAsia="Times New Roman" w:hAnsi="Times New Roman" w:cs="Times New Roman"/>
                <w:sz w:val="24"/>
                <w:szCs w:val="24"/>
                <w:lang w:val="lt-LT" w:eastAsia="lt-LT"/>
              </w:rPr>
            </w:pPr>
          </w:p>
          <w:p w:rsidR="00822487" w:rsidRPr="00822487" w:rsidRDefault="00822487" w:rsidP="00822487">
            <w:pPr>
              <w:ind w:right="57"/>
              <w:jc w:val="center"/>
              <w:rPr>
                <w:rFonts w:ascii="Times New Roman" w:eastAsia="Times New Roman" w:hAnsi="Times New Roman" w:cs="Times New Roman"/>
                <w:sz w:val="24"/>
                <w:szCs w:val="24"/>
                <w:lang w:val="lt-LT" w:eastAsia="lt-LT"/>
              </w:rPr>
            </w:pPr>
            <w:r w:rsidRPr="00822487">
              <w:rPr>
                <w:rFonts w:ascii="Times New Roman" w:eastAsia="Times New Roman" w:hAnsi="Times New Roman" w:cs="Times New Roman"/>
                <w:sz w:val="24"/>
                <w:szCs w:val="24"/>
                <w:lang w:val="lt-LT" w:eastAsia="lt-LT"/>
              </w:rPr>
              <w:t>102</w:t>
            </w:r>
          </w:p>
        </w:tc>
        <w:tc>
          <w:tcPr>
            <w:tcW w:w="3141" w:type="dxa"/>
            <w:gridSpan w:val="2"/>
            <w:shd w:val="clear" w:color="auto" w:fill="auto"/>
          </w:tcPr>
          <w:p w:rsidR="00560470" w:rsidRPr="00560470" w:rsidRDefault="00ED497C" w:rsidP="005E3B77">
            <w:pPr>
              <w:ind w:right="57"/>
              <w:jc w:val="both"/>
              <w:rPr>
                <w:rFonts w:ascii="Times New Roman" w:eastAsia="Times New Roman" w:hAnsi="Times New Roman" w:cs="Times New Roman"/>
                <w:sz w:val="24"/>
                <w:szCs w:val="24"/>
                <w:lang w:val="lt-LT" w:eastAsia="lt-LT"/>
              </w:rPr>
            </w:pPr>
            <w:r w:rsidRPr="00ED497C">
              <w:rPr>
                <w:rFonts w:ascii="Times New Roman" w:eastAsia="Times New Roman" w:hAnsi="Times New Roman" w:cs="Times New Roman"/>
                <w:sz w:val="24"/>
                <w:szCs w:val="24"/>
                <w:lang w:val="lt-LT" w:eastAsia="lt-LT"/>
              </w:rPr>
              <w:t>Socialinės apsaugos ir darbo ministerija, Neįgalumo ir darbingumo nustatymo tarnyba prie Socialinės apsaugos ir darbo ministerijos</w:t>
            </w:r>
          </w:p>
        </w:tc>
      </w:tr>
      <w:tr w:rsidR="00186300" w:rsidRPr="00E42406" w:rsidTr="0066229B">
        <w:tc>
          <w:tcPr>
            <w:tcW w:w="955" w:type="dxa"/>
            <w:shd w:val="clear" w:color="auto" w:fill="auto"/>
          </w:tcPr>
          <w:p w:rsidR="00186300" w:rsidRPr="00E42406" w:rsidRDefault="00186300" w:rsidP="004E2666">
            <w:pPr>
              <w:rPr>
                <w:rFonts w:ascii="Times New Roman" w:hAnsi="Times New Roman"/>
                <w:sz w:val="24"/>
                <w:szCs w:val="24"/>
                <w:lang w:val="lt-LT"/>
              </w:rPr>
            </w:pPr>
            <w:r w:rsidRPr="00E42406">
              <w:rPr>
                <w:rFonts w:ascii="Times New Roman" w:hAnsi="Times New Roman"/>
                <w:sz w:val="24"/>
                <w:szCs w:val="24"/>
                <w:lang w:val="lt-LT"/>
              </w:rPr>
              <w:t>1.2.</w:t>
            </w:r>
          </w:p>
          <w:p w:rsidR="00186300" w:rsidRPr="00E42406" w:rsidRDefault="00186300" w:rsidP="004E2666">
            <w:pPr>
              <w:rPr>
                <w:rFonts w:ascii="Times New Roman" w:hAnsi="Times New Roman"/>
                <w:sz w:val="24"/>
                <w:szCs w:val="24"/>
                <w:lang w:val="lt-LT"/>
              </w:rPr>
            </w:pPr>
          </w:p>
        </w:tc>
        <w:tc>
          <w:tcPr>
            <w:tcW w:w="12620" w:type="dxa"/>
            <w:gridSpan w:val="8"/>
            <w:shd w:val="clear" w:color="auto" w:fill="auto"/>
          </w:tcPr>
          <w:p w:rsidR="00186300" w:rsidRPr="00E42406" w:rsidRDefault="00186300" w:rsidP="00186300">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186300" w:rsidRPr="00E42406" w:rsidRDefault="00186300" w:rsidP="00C2690F">
            <w:pPr>
              <w:ind w:right="57"/>
              <w:jc w:val="both"/>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Gerinti ambulatorinių pirminės asmens sveikatos priežiūros paslaugų prieinamumą neįgaliesiems ir didinti specialistų, dirbančių su neįgaliaisiais, kompetenciją sveikatos stiprinimo ir sveikos gyvensenos klausimais bei gerinti neįgaliųjų žinias apie sveiką gyvenseną, bendruosius ligų ir traumų prevencijos principus</w:t>
            </w:r>
          </w:p>
        </w:tc>
      </w:tr>
      <w:tr w:rsidR="009405F7" w:rsidRPr="00E42406" w:rsidTr="0066229B">
        <w:tc>
          <w:tcPr>
            <w:tcW w:w="955" w:type="dxa"/>
            <w:shd w:val="clear" w:color="auto" w:fill="auto"/>
          </w:tcPr>
          <w:p w:rsidR="009405F7" w:rsidRPr="00E42406" w:rsidRDefault="009405F7" w:rsidP="004E2666">
            <w:pPr>
              <w:rPr>
                <w:rFonts w:ascii="Times New Roman" w:hAnsi="Times New Roman"/>
                <w:sz w:val="24"/>
                <w:szCs w:val="24"/>
                <w:lang w:val="lt-LT"/>
              </w:rPr>
            </w:pPr>
            <w:r w:rsidRPr="00E42406">
              <w:rPr>
                <w:rFonts w:ascii="Times New Roman" w:hAnsi="Times New Roman"/>
                <w:sz w:val="24"/>
                <w:szCs w:val="24"/>
                <w:lang w:val="lt-LT"/>
              </w:rPr>
              <w:t>1.2.1.</w:t>
            </w:r>
          </w:p>
        </w:tc>
        <w:tc>
          <w:tcPr>
            <w:tcW w:w="12620" w:type="dxa"/>
            <w:gridSpan w:val="8"/>
            <w:shd w:val="clear" w:color="auto" w:fill="auto"/>
          </w:tcPr>
          <w:p w:rsidR="009405F7" w:rsidRPr="00E42406" w:rsidRDefault="009405F7"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9405F7" w:rsidRPr="00E42406" w:rsidRDefault="009405F7"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Vykdyti medicininės ambulatorinės reabilitacijos paslaugų bendruomenėje plėtrą</w:t>
            </w:r>
          </w:p>
        </w:tc>
      </w:tr>
      <w:tr w:rsidR="009405F7" w:rsidRPr="00E42406" w:rsidTr="0066229B">
        <w:tc>
          <w:tcPr>
            <w:tcW w:w="955" w:type="dxa"/>
            <w:shd w:val="clear" w:color="auto" w:fill="auto"/>
          </w:tcPr>
          <w:p w:rsidR="009405F7" w:rsidRPr="00E42406" w:rsidRDefault="009405F7" w:rsidP="004E2666">
            <w:pPr>
              <w:rPr>
                <w:rFonts w:ascii="Times New Roman" w:hAnsi="Times New Roman"/>
                <w:sz w:val="24"/>
                <w:szCs w:val="24"/>
                <w:lang w:val="lt-LT"/>
              </w:rPr>
            </w:pPr>
          </w:p>
        </w:tc>
        <w:tc>
          <w:tcPr>
            <w:tcW w:w="4251" w:type="dxa"/>
            <w:gridSpan w:val="2"/>
            <w:shd w:val="clear" w:color="auto" w:fill="auto"/>
          </w:tcPr>
          <w:p w:rsidR="009405F7" w:rsidRPr="00E42406" w:rsidRDefault="009405F7"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9405F7" w:rsidRPr="00E42406" w:rsidRDefault="009405F7" w:rsidP="004E2666">
            <w:pPr>
              <w:ind w:right="57"/>
              <w:rPr>
                <w:rFonts w:ascii="Times New Roman" w:hAnsi="Times New Roman"/>
                <w:sz w:val="24"/>
                <w:szCs w:val="24"/>
                <w:lang w:val="lt-LT"/>
              </w:rPr>
            </w:pPr>
            <w:r w:rsidRPr="00E42406">
              <w:rPr>
                <w:rFonts w:ascii="Times New Roman" w:hAnsi="Times New Roman"/>
                <w:sz w:val="24"/>
                <w:szCs w:val="24"/>
                <w:lang w:val="lt-LT"/>
              </w:rPr>
              <w:t>Projektų, kuriuos vykdant yra modernizuojama ambulatorinės reabilitacijos struktūra</w:t>
            </w:r>
            <w:r w:rsidR="00C2690F" w:rsidRPr="00E42406">
              <w:rPr>
                <w:rFonts w:ascii="Times New Roman" w:hAnsi="Times New Roman"/>
                <w:sz w:val="24"/>
                <w:szCs w:val="24"/>
                <w:lang w:val="lt-LT"/>
              </w:rPr>
              <w:t>, skaičius</w:t>
            </w:r>
          </w:p>
        </w:tc>
        <w:tc>
          <w:tcPr>
            <w:tcW w:w="1703" w:type="dxa"/>
            <w:shd w:val="clear" w:color="auto" w:fill="auto"/>
            <w:vAlign w:val="center"/>
          </w:tcPr>
          <w:p w:rsidR="009405F7" w:rsidRPr="00E42406" w:rsidRDefault="000906FC" w:rsidP="008071B4">
            <w:pPr>
              <w:ind w:left="1800" w:right="57" w:hanging="1800"/>
              <w:jc w:val="center"/>
              <w:rPr>
                <w:rFonts w:ascii="Times New Roman" w:eastAsia="Times New Roman" w:hAnsi="Times New Roman" w:cs="Times New Roman"/>
                <w:b/>
                <w:color w:val="000000"/>
                <w:sz w:val="24"/>
                <w:szCs w:val="24"/>
                <w:lang w:val="lt-LT" w:eastAsia="lt-LT"/>
              </w:rPr>
            </w:pPr>
            <w:r w:rsidRPr="00313515">
              <w:rPr>
                <w:rFonts w:ascii="Times New Roman" w:hAnsi="Times New Roman"/>
                <w:sz w:val="24"/>
                <w:szCs w:val="24"/>
                <w:lang w:val="lt-LT"/>
              </w:rPr>
              <w:t>3</w:t>
            </w:r>
          </w:p>
        </w:tc>
        <w:tc>
          <w:tcPr>
            <w:tcW w:w="1842" w:type="dxa"/>
            <w:gridSpan w:val="2"/>
            <w:shd w:val="clear" w:color="auto" w:fill="auto"/>
            <w:vAlign w:val="center"/>
          </w:tcPr>
          <w:p w:rsidR="009405F7" w:rsidRPr="000906FC" w:rsidRDefault="00313515" w:rsidP="008071B4">
            <w:pPr>
              <w:jc w:val="center"/>
              <w:rPr>
                <w:rFonts w:ascii="Times New Roman" w:hAnsi="Times New Roman" w:cs="Times New Roman"/>
                <w:b/>
                <w:color w:val="FF0000"/>
                <w:sz w:val="24"/>
                <w:szCs w:val="24"/>
                <w:lang w:val="lt-LT"/>
              </w:rPr>
            </w:pPr>
            <w:r w:rsidRPr="00313515">
              <w:rPr>
                <w:rFonts w:ascii="Times New Roman" w:hAnsi="Times New Roman"/>
                <w:sz w:val="24"/>
                <w:szCs w:val="24"/>
                <w:lang w:val="lt-LT"/>
              </w:rPr>
              <w:t>6</w:t>
            </w:r>
          </w:p>
        </w:tc>
        <w:tc>
          <w:tcPr>
            <w:tcW w:w="1701" w:type="dxa"/>
            <w:gridSpan w:val="2"/>
            <w:tcBorders>
              <w:top w:val="single" w:sz="4" w:space="0" w:color="auto"/>
            </w:tcBorders>
            <w:shd w:val="clear" w:color="auto" w:fill="auto"/>
            <w:vAlign w:val="center"/>
          </w:tcPr>
          <w:p w:rsidR="009405F7" w:rsidRPr="000906FC" w:rsidRDefault="00313515" w:rsidP="004E2666">
            <w:pPr>
              <w:ind w:left="1800" w:right="57" w:hanging="1800"/>
              <w:jc w:val="center"/>
              <w:rPr>
                <w:rFonts w:ascii="Times New Roman" w:eastAsia="Times New Roman" w:hAnsi="Times New Roman" w:cs="Times New Roman"/>
                <w:color w:val="FF0000"/>
                <w:sz w:val="24"/>
                <w:szCs w:val="24"/>
                <w:lang w:val="lt-LT" w:eastAsia="lt-LT"/>
              </w:rPr>
            </w:pPr>
            <w:r w:rsidRPr="00313515">
              <w:rPr>
                <w:rFonts w:ascii="Times New Roman" w:eastAsia="Times New Roman" w:hAnsi="Times New Roman" w:cs="Times New Roman"/>
                <w:sz w:val="24"/>
                <w:szCs w:val="24"/>
                <w:lang w:val="lt-LT" w:eastAsia="lt-LT"/>
              </w:rPr>
              <w:t>200</w:t>
            </w:r>
          </w:p>
        </w:tc>
        <w:tc>
          <w:tcPr>
            <w:tcW w:w="3123" w:type="dxa"/>
            <w:tcBorders>
              <w:top w:val="single" w:sz="4" w:space="0" w:color="auto"/>
            </w:tcBorders>
            <w:shd w:val="clear" w:color="auto" w:fill="auto"/>
          </w:tcPr>
          <w:p w:rsidR="009405F7" w:rsidRPr="00E42406" w:rsidRDefault="009405F7" w:rsidP="00C2690F">
            <w:pPr>
              <w:ind w:left="1800" w:right="57" w:hanging="1800"/>
              <w:jc w:val="both"/>
              <w:rPr>
                <w:rFonts w:ascii="Times New Roman" w:hAnsi="Times New Roman"/>
                <w:sz w:val="24"/>
                <w:szCs w:val="24"/>
                <w:lang w:val="lt-LT"/>
              </w:rPr>
            </w:pPr>
            <w:r w:rsidRPr="00E42406">
              <w:rPr>
                <w:rFonts w:ascii="Times New Roman" w:hAnsi="Times New Roman"/>
                <w:sz w:val="24"/>
                <w:szCs w:val="24"/>
                <w:lang w:val="lt-LT"/>
              </w:rPr>
              <w:t>Sveikatos apsaugos</w:t>
            </w:r>
          </w:p>
          <w:p w:rsidR="009405F7" w:rsidRPr="00E42406" w:rsidRDefault="009405F7" w:rsidP="00C2690F">
            <w:pPr>
              <w:ind w:left="1800" w:right="57" w:hanging="1800"/>
              <w:jc w:val="both"/>
              <w:rPr>
                <w:rFonts w:ascii="Times New Roman" w:hAnsi="Times New Roman"/>
                <w:sz w:val="24"/>
                <w:szCs w:val="24"/>
                <w:lang w:val="lt-LT"/>
              </w:rPr>
            </w:pPr>
            <w:r w:rsidRPr="00E42406">
              <w:rPr>
                <w:rFonts w:ascii="Times New Roman" w:hAnsi="Times New Roman"/>
                <w:sz w:val="24"/>
                <w:szCs w:val="24"/>
                <w:lang w:val="lt-LT"/>
              </w:rPr>
              <w:t>ministerija</w:t>
            </w:r>
          </w:p>
        </w:tc>
      </w:tr>
      <w:tr w:rsidR="00BB519C" w:rsidRPr="00E42406" w:rsidTr="0066229B">
        <w:tc>
          <w:tcPr>
            <w:tcW w:w="955" w:type="dxa"/>
            <w:shd w:val="clear" w:color="auto" w:fill="auto"/>
          </w:tcPr>
          <w:p w:rsidR="00BB519C" w:rsidRPr="00E42406" w:rsidRDefault="00BB519C" w:rsidP="004E2666">
            <w:pPr>
              <w:rPr>
                <w:rFonts w:ascii="Times New Roman" w:hAnsi="Times New Roman"/>
                <w:sz w:val="24"/>
                <w:szCs w:val="24"/>
                <w:lang w:val="lt-LT"/>
              </w:rPr>
            </w:pPr>
            <w:r>
              <w:rPr>
                <w:rFonts w:ascii="Times New Roman" w:hAnsi="Times New Roman"/>
                <w:sz w:val="24"/>
                <w:szCs w:val="24"/>
                <w:lang w:val="lt-LT"/>
              </w:rPr>
              <w:t>1.2.3.</w:t>
            </w:r>
          </w:p>
        </w:tc>
        <w:tc>
          <w:tcPr>
            <w:tcW w:w="12620" w:type="dxa"/>
            <w:gridSpan w:val="8"/>
            <w:shd w:val="clear" w:color="auto" w:fill="auto"/>
          </w:tcPr>
          <w:p w:rsidR="00BB519C" w:rsidRDefault="00BB519C" w:rsidP="004E2666">
            <w:pPr>
              <w:ind w:right="57"/>
              <w:jc w:val="both"/>
              <w:rPr>
                <w:rFonts w:ascii="Times New Roman" w:hAnsi="Times New Roman"/>
                <w:b/>
                <w:sz w:val="24"/>
                <w:szCs w:val="24"/>
                <w:lang w:val="lt-LT"/>
              </w:rPr>
            </w:pPr>
            <w:r w:rsidRPr="00BB519C">
              <w:rPr>
                <w:rFonts w:ascii="Times New Roman" w:hAnsi="Times New Roman"/>
                <w:b/>
                <w:sz w:val="24"/>
                <w:szCs w:val="24"/>
                <w:lang w:val="lt-LT"/>
              </w:rPr>
              <w:t>Priemonė</w:t>
            </w:r>
          </w:p>
          <w:p w:rsidR="00BB519C" w:rsidRDefault="00BB519C" w:rsidP="00BB519C">
            <w:pPr>
              <w:ind w:left="1800" w:right="57" w:hanging="1800"/>
              <w:jc w:val="both"/>
              <w:rPr>
                <w:rFonts w:ascii="Times New Roman" w:hAnsi="Times New Roman"/>
                <w:sz w:val="24"/>
                <w:szCs w:val="24"/>
                <w:lang w:val="lt-LT"/>
              </w:rPr>
            </w:pPr>
            <w:r w:rsidRPr="00BB519C">
              <w:rPr>
                <w:rFonts w:ascii="Times New Roman" w:hAnsi="Times New Roman"/>
                <w:sz w:val="24"/>
                <w:szCs w:val="24"/>
                <w:lang w:val="lt-LT"/>
              </w:rPr>
              <w:t>organizuoti mokymus sveikatos stiprinimo ir sveikos gyvensenos skatinimo tema specialis</w:t>
            </w:r>
            <w:r>
              <w:rPr>
                <w:rFonts w:ascii="Times New Roman" w:hAnsi="Times New Roman"/>
                <w:sz w:val="24"/>
                <w:szCs w:val="24"/>
                <w:lang w:val="lt-LT"/>
              </w:rPr>
              <w:t>tams, teikiantiems sveikatos ir</w:t>
            </w:r>
          </w:p>
          <w:p w:rsidR="00BB519C" w:rsidRPr="00E42406" w:rsidRDefault="00BB519C" w:rsidP="00BB519C">
            <w:pPr>
              <w:ind w:left="1800" w:right="57" w:hanging="1800"/>
              <w:jc w:val="both"/>
              <w:rPr>
                <w:rFonts w:ascii="Times New Roman" w:hAnsi="Times New Roman"/>
                <w:sz w:val="24"/>
                <w:szCs w:val="24"/>
                <w:lang w:val="lt-LT"/>
              </w:rPr>
            </w:pPr>
            <w:r w:rsidRPr="00BB519C">
              <w:rPr>
                <w:rFonts w:ascii="Times New Roman" w:hAnsi="Times New Roman"/>
                <w:sz w:val="24"/>
                <w:szCs w:val="24"/>
                <w:lang w:val="lt-LT"/>
              </w:rPr>
              <w:t>socialinės priežiūros paslaugas neįgaliesiems</w:t>
            </w:r>
          </w:p>
        </w:tc>
      </w:tr>
      <w:tr w:rsidR="00BB519C" w:rsidRPr="00E42406" w:rsidTr="0066229B">
        <w:tc>
          <w:tcPr>
            <w:tcW w:w="955" w:type="dxa"/>
            <w:shd w:val="clear" w:color="auto" w:fill="auto"/>
          </w:tcPr>
          <w:p w:rsidR="00BB519C" w:rsidRPr="00E42406" w:rsidRDefault="00BB519C" w:rsidP="004E2666">
            <w:pPr>
              <w:rPr>
                <w:rFonts w:ascii="Times New Roman" w:hAnsi="Times New Roman"/>
                <w:sz w:val="24"/>
                <w:szCs w:val="24"/>
                <w:lang w:val="lt-LT"/>
              </w:rPr>
            </w:pPr>
          </w:p>
        </w:tc>
        <w:tc>
          <w:tcPr>
            <w:tcW w:w="4251" w:type="dxa"/>
            <w:gridSpan w:val="2"/>
            <w:shd w:val="clear" w:color="auto" w:fill="auto"/>
          </w:tcPr>
          <w:p w:rsidR="00BB519C" w:rsidRDefault="00D13FDF" w:rsidP="004E2666">
            <w:pPr>
              <w:ind w:right="57"/>
              <w:jc w:val="both"/>
              <w:rPr>
                <w:rFonts w:ascii="Times New Roman" w:hAnsi="Times New Roman"/>
                <w:b/>
                <w:sz w:val="24"/>
                <w:szCs w:val="24"/>
                <w:lang w:val="lt-LT"/>
              </w:rPr>
            </w:pPr>
            <w:r w:rsidRPr="00D13FDF">
              <w:rPr>
                <w:rFonts w:ascii="Times New Roman" w:hAnsi="Times New Roman"/>
                <w:b/>
                <w:sz w:val="24"/>
                <w:szCs w:val="24"/>
                <w:lang w:val="lt-LT"/>
              </w:rPr>
              <w:t>Vertinimo kriterijus</w:t>
            </w:r>
          </w:p>
          <w:p w:rsidR="00D13FDF" w:rsidRPr="00D13FDF" w:rsidRDefault="00D13FDF" w:rsidP="004E2666">
            <w:pPr>
              <w:ind w:right="57"/>
              <w:jc w:val="both"/>
              <w:rPr>
                <w:rFonts w:ascii="Times New Roman" w:hAnsi="Times New Roman"/>
                <w:sz w:val="24"/>
                <w:szCs w:val="24"/>
                <w:lang w:val="lt-LT"/>
              </w:rPr>
            </w:pPr>
            <w:r>
              <w:rPr>
                <w:rFonts w:ascii="Times New Roman" w:hAnsi="Times New Roman"/>
                <w:sz w:val="24"/>
                <w:szCs w:val="24"/>
                <w:lang w:val="lt-LT"/>
              </w:rPr>
              <w:t>s</w:t>
            </w:r>
            <w:r w:rsidRPr="00D13FDF">
              <w:rPr>
                <w:rFonts w:ascii="Times New Roman" w:hAnsi="Times New Roman"/>
                <w:sz w:val="24"/>
                <w:szCs w:val="24"/>
                <w:lang w:val="lt-LT"/>
              </w:rPr>
              <w:t>eminaruose dalyvavusiųjų skaičius</w:t>
            </w:r>
          </w:p>
        </w:tc>
        <w:tc>
          <w:tcPr>
            <w:tcW w:w="1703" w:type="dxa"/>
            <w:shd w:val="clear" w:color="auto" w:fill="auto"/>
            <w:vAlign w:val="center"/>
          </w:tcPr>
          <w:p w:rsidR="00BB519C" w:rsidRPr="000906FC" w:rsidRDefault="00D13FDF" w:rsidP="008071B4">
            <w:pPr>
              <w:ind w:left="1800" w:right="57" w:hanging="1800"/>
              <w:jc w:val="center"/>
              <w:rPr>
                <w:rFonts w:ascii="Times New Roman" w:hAnsi="Times New Roman"/>
                <w:sz w:val="24"/>
                <w:szCs w:val="24"/>
                <w:highlight w:val="green"/>
                <w:lang w:val="lt-LT"/>
              </w:rPr>
            </w:pPr>
            <w:r w:rsidRPr="00D13FDF">
              <w:rPr>
                <w:rFonts w:ascii="Times New Roman" w:hAnsi="Times New Roman"/>
                <w:sz w:val="24"/>
                <w:szCs w:val="24"/>
                <w:lang w:val="lt-LT"/>
              </w:rPr>
              <w:t>50</w:t>
            </w:r>
          </w:p>
        </w:tc>
        <w:tc>
          <w:tcPr>
            <w:tcW w:w="1842" w:type="dxa"/>
            <w:gridSpan w:val="2"/>
            <w:shd w:val="clear" w:color="auto" w:fill="auto"/>
            <w:vAlign w:val="center"/>
          </w:tcPr>
          <w:p w:rsidR="00BB519C" w:rsidRPr="000906FC" w:rsidRDefault="007216FA" w:rsidP="008071B4">
            <w:pPr>
              <w:jc w:val="center"/>
              <w:rPr>
                <w:rFonts w:ascii="Times New Roman" w:hAnsi="Times New Roman"/>
                <w:color w:val="FF0000"/>
                <w:sz w:val="24"/>
                <w:szCs w:val="24"/>
                <w:lang w:val="lt-LT"/>
              </w:rPr>
            </w:pPr>
            <w:r w:rsidRPr="007216FA">
              <w:rPr>
                <w:rFonts w:ascii="Times New Roman" w:hAnsi="Times New Roman"/>
                <w:sz w:val="24"/>
                <w:szCs w:val="24"/>
                <w:lang w:val="lt-LT"/>
              </w:rPr>
              <w:t>169</w:t>
            </w:r>
          </w:p>
        </w:tc>
        <w:tc>
          <w:tcPr>
            <w:tcW w:w="1701" w:type="dxa"/>
            <w:gridSpan w:val="2"/>
            <w:tcBorders>
              <w:top w:val="single" w:sz="4" w:space="0" w:color="auto"/>
            </w:tcBorders>
            <w:shd w:val="clear" w:color="auto" w:fill="auto"/>
            <w:vAlign w:val="center"/>
          </w:tcPr>
          <w:p w:rsidR="00BB519C" w:rsidRPr="000906FC" w:rsidRDefault="007216FA" w:rsidP="004E2666">
            <w:pPr>
              <w:ind w:left="1800" w:right="57" w:hanging="1800"/>
              <w:jc w:val="center"/>
              <w:rPr>
                <w:rFonts w:ascii="Times New Roman" w:eastAsia="Times New Roman" w:hAnsi="Times New Roman" w:cs="Times New Roman"/>
                <w:color w:val="FF0000"/>
                <w:sz w:val="24"/>
                <w:szCs w:val="24"/>
                <w:lang w:val="lt-LT" w:eastAsia="lt-LT"/>
              </w:rPr>
            </w:pPr>
            <w:r w:rsidRPr="007216FA">
              <w:rPr>
                <w:rFonts w:ascii="Times New Roman" w:eastAsia="Times New Roman" w:hAnsi="Times New Roman" w:cs="Times New Roman"/>
                <w:sz w:val="24"/>
                <w:szCs w:val="24"/>
                <w:lang w:val="lt-LT" w:eastAsia="lt-LT"/>
              </w:rPr>
              <w:t>338</w:t>
            </w:r>
          </w:p>
        </w:tc>
        <w:tc>
          <w:tcPr>
            <w:tcW w:w="3123" w:type="dxa"/>
            <w:tcBorders>
              <w:top w:val="single" w:sz="4" w:space="0" w:color="auto"/>
            </w:tcBorders>
            <w:shd w:val="clear" w:color="auto" w:fill="auto"/>
          </w:tcPr>
          <w:p w:rsidR="00217B57" w:rsidRDefault="00217B57" w:rsidP="00217B57">
            <w:pPr>
              <w:ind w:left="1800" w:right="57" w:hanging="1800"/>
              <w:rPr>
                <w:rFonts w:ascii="Times New Roman" w:hAnsi="Times New Roman"/>
                <w:sz w:val="24"/>
                <w:szCs w:val="24"/>
                <w:lang w:val="lt-LT"/>
              </w:rPr>
            </w:pPr>
            <w:r>
              <w:rPr>
                <w:rFonts w:ascii="Times New Roman" w:hAnsi="Times New Roman"/>
                <w:sz w:val="24"/>
                <w:szCs w:val="24"/>
                <w:lang w:val="lt-LT"/>
              </w:rPr>
              <w:t>Sveikatos apsaugos</w:t>
            </w:r>
          </w:p>
          <w:p w:rsidR="00217B57" w:rsidRDefault="00217B57" w:rsidP="00217B57">
            <w:pPr>
              <w:ind w:left="1800" w:right="57" w:hanging="1800"/>
              <w:rPr>
                <w:rFonts w:ascii="Times New Roman" w:hAnsi="Times New Roman"/>
                <w:sz w:val="24"/>
                <w:szCs w:val="24"/>
                <w:lang w:val="lt-LT"/>
              </w:rPr>
            </w:pPr>
            <w:r w:rsidRPr="00217B57">
              <w:rPr>
                <w:rFonts w:ascii="Times New Roman" w:hAnsi="Times New Roman"/>
                <w:sz w:val="24"/>
                <w:szCs w:val="24"/>
                <w:lang w:val="lt-LT"/>
              </w:rPr>
              <w:t xml:space="preserve">ministerija, Sveikatos </w:t>
            </w:r>
          </w:p>
          <w:p w:rsidR="00217B57" w:rsidRDefault="00217B57" w:rsidP="00217B57">
            <w:pPr>
              <w:ind w:left="1800" w:right="57" w:hanging="1800"/>
              <w:rPr>
                <w:rFonts w:ascii="Times New Roman" w:hAnsi="Times New Roman"/>
                <w:sz w:val="24"/>
                <w:szCs w:val="24"/>
                <w:lang w:val="lt-LT"/>
              </w:rPr>
            </w:pPr>
            <w:r w:rsidRPr="00217B57">
              <w:rPr>
                <w:rFonts w:ascii="Times New Roman" w:hAnsi="Times New Roman"/>
                <w:sz w:val="24"/>
                <w:szCs w:val="24"/>
                <w:lang w:val="lt-LT"/>
              </w:rPr>
              <w:t xml:space="preserve">mokymo ir ligų prevencijos </w:t>
            </w:r>
          </w:p>
          <w:p w:rsidR="00BB519C" w:rsidRPr="00E42406" w:rsidRDefault="00217B57" w:rsidP="00217B57">
            <w:pPr>
              <w:ind w:left="1800" w:right="57" w:hanging="1800"/>
              <w:rPr>
                <w:rFonts w:ascii="Times New Roman" w:hAnsi="Times New Roman"/>
                <w:sz w:val="24"/>
                <w:szCs w:val="24"/>
                <w:lang w:val="lt-LT"/>
              </w:rPr>
            </w:pPr>
            <w:r w:rsidRPr="00217B57">
              <w:rPr>
                <w:rFonts w:ascii="Times New Roman" w:hAnsi="Times New Roman"/>
                <w:sz w:val="24"/>
                <w:szCs w:val="24"/>
                <w:lang w:val="lt-LT"/>
              </w:rPr>
              <w:t>centras</w:t>
            </w:r>
          </w:p>
        </w:tc>
      </w:tr>
      <w:tr w:rsidR="00AF0372" w:rsidRPr="00E42406" w:rsidTr="0066229B">
        <w:tc>
          <w:tcPr>
            <w:tcW w:w="955" w:type="dxa"/>
            <w:shd w:val="clear" w:color="auto" w:fill="auto"/>
          </w:tcPr>
          <w:p w:rsidR="00AF0372" w:rsidRPr="00E42406" w:rsidRDefault="00AF0372" w:rsidP="004E2666">
            <w:pPr>
              <w:ind w:right="57"/>
              <w:jc w:val="both"/>
              <w:rPr>
                <w:rFonts w:ascii="Times New Roman" w:hAnsi="Times New Roman"/>
                <w:sz w:val="24"/>
                <w:szCs w:val="24"/>
                <w:lang w:val="lt-LT"/>
              </w:rPr>
            </w:pPr>
            <w:r w:rsidRPr="00E42406">
              <w:rPr>
                <w:rFonts w:ascii="Times New Roman" w:hAnsi="Times New Roman"/>
                <w:sz w:val="24"/>
                <w:szCs w:val="24"/>
                <w:lang w:val="lt-LT"/>
              </w:rPr>
              <w:t>1.3.</w:t>
            </w:r>
          </w:p>
        </w:tc>
        <w:tc>
          <w:tcPr>
            <w:tcW w:w="12620" w:type="dxa"/>
            <w:gridSpan w:val="8"/>
            <w:shd w:val="clear" w:color="auto" w:fill="auto"/>
          </w:tcPr>
          <w:p w:rsidR="00AF0372" w:rsidRPr="00E42406" w:rsidRDefault="00AF0372" w:rsidP="0062241F">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CD71FB" w:rsidRDefault="00AF0372" w:rsidP="00AF0372">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Užtikrinti asmenims, turintiems specialiųjų ugdymosi poreikių dėl negalios, švietimo prieinamumą ir didinti ugdymo </w:t>
            </w:r>
          </w:p>
          <w:p w:rsidR="00AF0372" w:rsidRPr="00E42406" w:rsidRDefault="00AF0372" w:rsidP="00AF0372">
            <w:pPr>
              <w:ind w:left="1800" w:right="57" w:hanging="1800"/>
              <w:rPr>
                <w:rFonts w:ascii="Times New Roman" w:hAnsi="Times New Roman"/>
                <w:sz w:val="24"/>
                <w:szCs w:val="24"/>
                <w:lang w:val="lt-LT"/>
              </w:rPr>
            </w:pPr>
            <w:r w:rsidRPr="00E42406">
              <w:rPr>
                <w:rFonts w:ascii="Times New Roman" w:hAnsi="Times New Roman"/>
                <w:sz w:val="24"/>
                <w:szCs w:val="24"/>
                <w:lang w:val="lt-LT"/>
              </w:rPr>
              <w:t>veiksmingumą</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1.3.1.</w:t>
            </w:r>
          </w:p>
        </w:tc>
        <w:tc>
          <w:tcPr>
            <w:tcW w:w="12620" w:type="dxa"/>
            <w:gridSpan w:val="8"/>
            <w:shd w:val="clear" w:color="auto" w:fill="auto"/>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F5585" w:rsidRPr="00E42406" w:rsidRDefault="00CF5585" w:rsidP="00EA1F06">
            <w:pPr>
              <w:ind w:left="1800" w:right="57" w:hanging="1800"/>
              <w:rPr>
                <w:rFonts w:ascii="Times New Roman" w:hAnsi="Times New Roman"/>
                <w:sz w:val="24"/>
                <w:szCs w:val="24"/>
                <w:lang w:val="lt-LT"/>
              </w:rPr>
            </w:pPr>
            <w:r w:rsidRPr="00E42406">
              <w:rPr>
                <w:rFonts w:ascii="Times New Roman" w:hAnsi="Times New Roman"/>
                <w:sz w:val="24"/>
                <w:szCs w:val="24"/>
                <w:lang w:val="lt-LT"/>
              </w:rPr>
              <w:t>Tobulinti švietimo pagalbos specialistų kompetenciją teikiant pagalbą tėvams, auginantiems neįgalius vaikus</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p>
        </w:tc>
        <w:tc>
          <w:tcPr>
            <w:tcW w:w="4251" w:type="dxa"/>
            <w:gridSpan w:val="2"/>
            <w:shd w:val="clear" w:color="auto" w:fill="auto"/>
          </w:tcPr>
          <w:p w:rsidR="00CF5585" w:rsidRPr="00E42406" w:rsidRDefault="00CF5585" w:rsidP="0012641B">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12641B">
            <w:pPr>
              <w:jc w:val="both"/>
              <w:rPr>
                <w:rFonts w:ascii="Times New Roman" w:hAnsi="Times New Roman"/>
                <w:sz w:val="24"/>
                <w:szCs w:val="24"/>
                <w:lang w:val="lt-LT"/>
              </w:rPr>
            </w:pPr>
            <w:r w:rsidRPr="00E42406">
              <w:rPr>
                <w:rFonts w:ascii="Times New Roman" w:hAnsi="Times New Roman"/>
                <w:sz w:val="24"/>
                <w:szCs w:val="24"/>
                <w:lang w:val="lt-LT"/>
              </w:rPr>
              <w:t>Švietimo pagalbą gavusių tėvų, auginančių neįgalius vaikus, skaičius</w:t>
            </w:r>
          </w:p>
        </w:tc>
        <w:tc>
          <w:tcPr>
            <w:tcW w:w="1703" w:type="dxa"/>
            <w:shd w:val="clear" w:color="auto" w:fill="auto"/>
          </w:tcPr>
          <w:p w:rsidR="00CF5585" w:rsidRPr="00E42406" w:rsidRDefault="007C3ADC" w:rsidP="00314927">
            <w:pPr>
              <w:ind w:left="1800" w:right="57" w:hanging="1800"/>
              <w:jc w:val="center"/>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val="lt-LT" w:eastAsia="lt-LT"/>
              </w:rPr>
              <w:t>-</w:t>
            </w:r>
          </w:p>
        </w:tc>
        <w:tc>
          <w:tcPr>
            <w:tcW w:w="1842" w:type="dxa"/>
            <w:gridSpan w:val="2"/>
            <w:shd w:val="clear" w:color="auto" w:fill="auto"/>
          </w:tcPr>
          <w:p w:rsidR="00CF5585" w:rsidRPr="00E42406" w:rsidRDefault="007C3ADC" w:rsidP="007C3ADC">
            <w:pPr>
              <w:jc w:val="center"/>
              <w:rPr>
                <w:rFonts w:ascii="Times New Roman" w:hAnsi="Times New Roman" w:cs="Times New Roman"/>
                <w:b/>
                <w:color w:val="000000"/>
                <w:sz w:val="24"/>
                <w:szCs w:val="24"/>
                <w:lang w:val="lt-LT"/>
              </w:rPr>
            </w:pPr>
            <w:r>
              <w:rPr>
                <w:rFonts w:ascii="Times New Roman" w:hAnsi="Times New Roman" w:cs="Times New Roman"/>
                <w:b/>
                <w:color w:val="000000"/>
                <w:sz w:val="24"/>
                <w:szCs w:val="24"/>
                <w:lang w:val="lt-LT"/>
              </w:rPr>
              <w:t>-</w:t>
            </w:r>
          </w:p>
        </w:tc>
        <w:tc>
          <w:tcPr>
            <w:tcW w:w="1701" w:type="dxa"/>
            <w:gridSpan w:val="2"/>
            <w:tcBorders>
              <w:top w:val="single" w:sz="4" w:space="0" w:color="auto"/>
            </w:tcBorders>
            <w:shd w:val="clear" w:color="auto" w:fill="auto"/>
          </w:tcPr>
          <w:p w:rsidR="00CF5585" w:rsidRPr="00E42406" w:rsidRDefault="007C3ADC" w:rsidP="004E2666">
            <w:pPr>
              <w:ind w:left="1800" w:right="57" w:hanging="180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w:t>
            </w:r>
          </w:p>
        </w:tc>
        <w:tc>
          <w:tcPr>
            <w:tcW w:w="3123" w:type="dxa"/>
            <w:tcBorders>
              <w:top w:val="single" w:sz="4" w:space="0" w:color="auto"/>
            </w:tcBorders>
            <w:shd w:val="clear" w:color="auto" w:fill="auto"/>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Švietimo ir mokslo </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1.3.2.</w:t>
            </w:r>
          </w:p>
        </w:tc>
        <w:tc>
          <w:tcPr>
            <w:tcW w:w="12620" w:type="dxa"/>
            <w:gridSpan w:val="8"/>
            <w:shd w:val="clear" w:color="auto" w:fill="auto"/>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D21DA" w:rsidRDefault="00CF5585" w:rsidP="00CD21DA">
            <w:pPr>
              <w:ind w:left="1800" w:right="57" w:hanging="1800"/>
              <w:rPr>
                <w:rFonts w:ascii="Times New Roman" w:hAnsi="Times New Roman"/>
                <w:sz w:val="24"/>
                <w:szCs w:val="24"/>
                <w:lang w:val="lt-LT"/>
              </w:rPr>
            </w:pPr>
            <w:r w:rsidRPr="00E42406">
              <w:rPr>
                <w:rFonts w:ascii="Times New Roman" w:hAnsi="Times New Roman"/>
                <w:sz w:val="24"/>
                <w:szCs w:val="24"/>
                <w:lang w:val="lt-LT"/>
              </w:rPr>
              <w:t>Tobulinti mokytojų ir švietimo pagalbos specialistų kvalifikaciją neįgaliųjų (specialiųjų poreik</w:t>
            </w:r>
            <w:r w:rsidR="00CD21DA">
              <w:rPr>
                <w:rFonts w:ascii="Times New Roman" w:hAnsi="Times New Roman"/>
                <w:sz w:val="24"/>
                <w:szCs w:val="24"/>
                <w:lang w:val="lt-LT"/>
              </w:rPr>
              <w:t>ių turinčių) asmenų atpažinimo,</w:t>
            </w:r>
          </w:p>
          <w:p w:rsidR="00CF5585" w:rsidRPr="00E42406" w:rsidRDefault="00BD12C5" w:rsidP="00BD12C5">
            <w:pPr>
              <w:ind w:right="57"/>
              <w:rPr>
                <w:rFonts w:ascii="Times New Roman" w:hAnsi="Times New Roman"/>
                <w:sz w:val="24"/>
                <w:szCs w:val="24"/>
                <w:lang w:val="lt-LT"/>
              </w:rPr>
            </w:pPr>
            <w:r>
              <w:rPr>
                <w:rFonts w:ascii="Times New Roman" w:hAnsi="Times New Roman"/>
                <w:sz w:val="24"/>
                <w:szCs w:val="24"/>
                <w:lang w:val="lt-LT"/>
              </w:rPr>
              <w:t>v</w:t>
            </w:r>
            <w:r w:rsidR="00CF5585" w:rsidRPr="00E42406">
              <w:rPr>
                <w:rFonts w:ascii="Times New Roman" w:hAnsi="Times New Roman"/>
                <w:sz w:val="24"/>
                <w:szCs w:val="24"/>
                <w:lang w:val="lt-LT"/>
              </w:rPr>
              <w:t>ertinimo</w:t>
            </w:r>
            <w:r>
              <w:rPr>
                <w:rFonts w:ascii="Times New Roman" w:hAnsi="Times New Roman"/>
                <w:sz w:val="24"/>
                <w:szCs w:val="24"/>
                <w:lang w:val="lt-LT"/>
              </w:rPr>
              <w:t xml:space="preserve"> </w:t>
            </w:r>
            <w:r w:rsidR="00CF5585" w:rsidRPr="00E42406">
              <w:rPr>
                <w:rFonts w:ascii="Times New Roman" w:hAnsi="Times New Roman"/>
                <w:sz w:val="24"/>
                <w:szCs w:val="24"/>
                <w:lang w:val="lt-LT"/>
              </w:rPr>
              <w:t>ir ugdymo klausimais</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p>
        </w:tc>
        <w:tc>
          <w:tcPr>
            <w:tcW w:w="4251" w:type="dxa"/>
            <w:gridSpan w:val="2"/>
            <w:shd w:val="clear" w:color="auto" w:fill="auto"/>
          </w:tcPr>
          <w:p w:rsidR="00CF5585" w:rsidRPr="00E42406" w:rsidRDefault="00CF5585" w:rsidP="00033A2B">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sz w:val="24"/>
                <w:szCs w:val="24"/>
                <w:lang w:val="lt-LT"/>
              </w:rPr>
              <w:t>Mokytojų ir švietimo pagalbos specialistų, tobulinusių kvalifikaciją neįgaliųjų (specialiųjų poreikių turinčių) asmenų atpažinimo, vertinimo ir ugdymo klausimais, skaičius</w:t>
            </w:r>
          </w:p>
        </w:tc>
        <w:tc>
          <w:tcPr>
            <w:tcW w:w="1703" w:type="dxa"/>
            <w:shd w:val="clear" w:color="auto" w:fill="auto"/>
          </w:tcPr>
          <w:p w:rsidR="00CF5585" w:rsidRPr="00E42406" w:rsidRDefault="00FC365D" w:rsidP="004E2666">
            <w:pPr>
              <w:ind w:right="57"/>
              <w:jc w:val="center"/>
              <w:rPr>
                <w:rFonts w:ascii="Times New Roman" w:eastAsia="Times New Roman" w:hAnsi="Times New Roman" w:cs="Times New Roman"/>
                <w:b/>
                <w:color w:val="000000"/>
                <w:sz w:val="24"/>
                <w:szCs w:val="24"/>
                <w:highlight w:val="yellow"/>
                <w:lang w:val="lt-LT" w:eastAsia="lt-LT"/>
              </w:rPr>
            </w:pPr>
            <w:r w:rsidRPr="00C01A82">
              <w:rPr>
                <w:rFonts w:ascii="Times New Roman" w:hAnsi="Times New Roman"/>
                <w:smallCaps/>
                <w:sz w:val="24"/>
                <w:szCs w:val="24"/>
                <w:lang w:val="lt-LT" w:eastAsia="lt-LT"/>
              </w:rPr>
              <w:t>260</w:t>
            </w:r>
          </w:p>
        </w:tc>
        <w:tc>
          <w:tcPr>
            <w:tcW w:w="1842" w:type="dxa"/>
            <w:gridSpan w:val="2"/>
            <w:shd w:val="clear" w:color="auto" w:fill="auto"/>
          </w:tcPr>
          <w:p w:rsidR="009A2AAA" w:rsidRPr="00C01A82" w:rsidRDefault="00C01A82" w:rsidP="004E2666">
            <w:pPr>
              <w:jc w:val="center"/>
              <w:rPr>
                <w:rFonts w:ascii="Times New Roman" w:eastAsia="Calibri" w:hAnsi="Times New Roman" w:cs="Times New Roman"/>
                <w:sz w:val="24"/>
                <w:szCs w:val="24"/>
                <w:lang w:val="lt-LT"/>
              </w:rPr>
            </w:pPr>
            <w:r w:rsidRPr="00C01A82">
              <w:rPr>
                <w:rFonts w:ascii="Times New Roman" w:eastAsia="Calibri" w:hAnsi="Times New Roman" w:cs="Times New Roman"/>
                <w:sz w:val="24"/>
                <w:szCs w:val="24"/>
                <w:lang w:val="lt-LT"/>
              </w:rPr>
              <w:t>553</w:t>
            </w:r>
          </w:p>
          <w:p w:rsidR="00CF5585" w:rsidRPr="00FC365D" w:rsidRDefault="00CF5585" w:rsidP="00C01A82">
            <w:pPr>
              <w:jc w:val="center"/>
              <w:rPr>
                <w:rFonts w:ascii="Times New Roman" w:hAnsi="Times New Roman" w:cs="Times New Roman"/>
                <w:b/>
                <w:color w:val="FF0000"/>
                <w:sz w:val="24"/>
                <w:szCs w:val="24"/>
                <w:lang w:val="lt-LT"/>
              </w:rPr>
            </w:pPr>
          </w:p>
        </w:tc>
        <w:tc>
          <w:tcPr>
            <w:tcW w:w="1701" w:type="dxa"/>
            <w:gridSpan w:val="2"/>
            <w:tcBorders>
              <w:top w:val="single" w:sz="4" w:space="0" w:color="auto"/>
            </w:tcBorders>
            <w:shd w:val="clear" w:color="auto" w:fill="auto"/>
          </w:tcPr>
          <w:p w:rsidR="002B7FD1" w:rsidRPr="00FC365D" w:rsidRDefault="00C01A82" w:rsidP="004E2666">
            <w:pPr>
              <w:ind w:left="1800" w:right="57" w:hanging="1800"/>
              <w:jc w:val="center"/>
              <w:rPr>
                <w:rFonts w:ascii="Times New Roman" w:eastAsia="Times New Roman" w:hAnsi="Times New Roman" w:cs="Times New Roman"/>
                <w:color w:val="FF0000"/>
                <w:sz w:val="24"/>
                <w:szCs w:val="24"/>
                <w:lang w:val="lt-LT" w:eastAsia="lt-LT"/>
              </w:rPr>
            </w:pPr>
            <w:r w:rsidRPr="00C01A82">
              <w:rPr>
                <w:rFonts w:ascii="Times New Roman" w:eastAsia="Times New Roman" w:hAnsi="Times New Roman" w:cs="Times New Roman"/>
                <w:sz w:val="24"/>
                <w:szCs w:val="24"/>
                <w:lang w:val="lt-LT" w:eastAsia="lt-LT"/>
              </w:rPr>
              <w:t>212,7</w:t>
            </w:r>
          </w:p>
        </w:tc>
        <w:tc>
          <w:tcPr>
            <w:tcW w:w="3123" w:type="dxa"/>
            <w:tcBorders>
              <w:top w:val="single" w:sz="4" w:space="0" w:color="auto"/>
            </w:tcBorders>
            <w:shd w:val="clear" w:color="auto" w:fill="auto"/>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ministerija</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1.3.3.</w:t>
            </w:r>
          </w:p>
        </w:tc>
        <w:tc>
          <w:tcPr>
            <w:tcW w:w="12620" w:type="dxa"/>
            <w:gridSpan w:val="8"/>
            <w:shd w:val="clear" w:color="auto" w:fill="auto"/>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FC365D" w:rsidRDefault="00CF5585" w:rsidP="00FC365D">
            <w:pPr>
              <w:ind w:left="1800" w:right="57" w:hanging="1800"/>
              <w:rPr>
                <w:rFonts w:ascii="Times New Roman" w:hAnsi="Times New Roman"/>
                <w:sz w:val="24"/>
                <w:szCs w:val="24"/>
                <w:lang w:val="lt-LT"/>
              </w:rPr>
            </w:pPr>
            <w:r w:rsidRPr="00E42406">
              <w:rPr>
                <w:rFonts w:ascii="Times New Roman" w:hAnsi="Times New Roman"/>
                <w:sz w:val="24"/>
                <w:szCs w:val="24"/>
                <w:lang w:val="lt-LT"/>
              </w:rPr>
              <w:t>Teikti metodinę pagalbą mokytojams ir švietimo pagalbos specialistams, ugdantiems va</w:t>
            </w:r>
            <w:r w:rsidR="00FC365D">
              <w:rPr>
                <w:rFonts w:ascii="Times New Roman" w:hAnsi="Times New Roman"/>
                <w:sz w:val="24"/>
                <w:szCs w:val="24"/>
                <w:lang w:val="lt-LT"/>
              </w:rPr>
              <w:t>ikus, turinčius autizmo spektro</w:t>
            </w:r>
          </w:p>
          <w:p w:rsidR="00CF5585" w:rsidRPr="00E42406" w:rsidRDefault="00CF5585" w:rsidP="00FC365D">
            <w:pPr>
              <w:ind w:left="1800" w:right="57" w:hanging="1800"/>
              <w:rPr>
                <w:rFonts w:ascii="Times New Roman" w:hAnsi="Times New Roman"/>
                <w:sz w:val="24"/>
                <w:szCs w:val="24"/>
                <w:lang w:val="lt-LT"/>
              </w:rPr>
            </w:pPr>
            <w:r w:rsidRPr="00E42406">
              <w:rPr>
                <w:rFonts w:ascii="Times New Roman" w:hAnsi="Times New Roman"/>
                <w:sz w:val="24"/>
                <w:szCs w:val="24"/>
                <w:lang w:val="lt-LT"/>
              </w:rPr>
              <w:t>sutrikimą (bei</w:t>
            </w:r>
            <w:r w:rsidR="00FC365D">
              <w:rPr>
                <w:rFonts w:ascii="Times New Roman" w:hAnsi="Times New Roman"/>
                <w:sz w:val="24"/>
                <w:szCs w:val="24"/>
                <w:lang w:val="lt-LT"/>
              </w:rPr>
              <w:t xml:space="preserve"> </w:t>
            </w:r>
            <w:r w:rsidRPr="00E42406">
              <w:rPr>
                <w:rFonts w:ascii="Times New Roman" w:hAnsi="Times New Roman"/>
                <w:sz w:val="24"/>
                <w:szCs w:val="24"/>
                <w:lang w:val="lt-LT"/>
              </w:rPr>
              <w:t>Aspergerio sindromą), sergančius epilepsija</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p>
        </w:tc>
        <w:tc>
          <w:tcPr>
            <w:tcW w:w="4251" w:type="dxa"/>
            <w:gridSpan w:val="2"/>
            <w:shd w:val="clear" w:color="auto" w:fill="auto"/>
          </w:tcPr>
          <w:p w:rsidR="00CF5585" w:rsidRPr="00E42406" w:rsidRDefault="00CF5585" w:rsidP="00581E6F">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4E2666">
            <w:pPr>
              <w:ind w:right="57"/>
              <w:jc w:val="both"/>
              <w:rPr>
                <w:rFonts w:ascii="Times New Roman" w:hAnsi="Times New Roman"/>
                <w:sz w:val="24"/>
                <w:szCs w:val="24"/>
                <w:lang w:val="lt-LT"/>
              </w:rPr>
            </w:pPr>
            <w:r w:rsidRPr="00E42406">
              <w:rPr>
                <w:rFonts w:ascii="Times New Roman" w:hAnsi="Times New Roman"/>
                <w:sz w:val="24"/>
                <w:szCs w:val="24"/>
                <w:lang w:val="lt-LT"/>
              </w:rPr>
              <w:t>Mokytojų ir švietimo pagalbos specialistų kvalifikacijos tobulinimo mokymų ir seminarų skaičius</w:t>
            </w:r>
          </w:p>
        </w:tc>
        <w:tc>
          <w:tcPr>
            <w:tcW w:w="1703" w:type="dxa"/>
            <w:shd w:val="clear" w:color="auto" w:fill="auto"/>
          </w:tcPr>
          <w:p w:rsidR="00CF5585" w:rsidRPr="00E42406" w:rsidRDefault="005E0D22" w:rsidP="004B6BF0">
            <w:pPr>
              <w:ind w:right="57"/>
              <w:jc w:val="center"/>
              <w:rPr>
                <w:rFonts w:ascii="Times New Roman" w:hAnsi="Times New Roman"/>
                <w:sz w:val="24"/>
                <w:szCs w:val="24"/>
                <w:lang w:val="lt-LT"/>
              </w:rPr>
            </w:pPr>
            <w:r w:rsidRPr="00F43F96">
              <w:rPr>
                <w:rFonts w:ascii="Times New Roman" w:hAnsi="Times New Roman"/>
                <w:sz w:val="24"/>
                <w:szCs w:val="24"/>
                <w:lang w:val="lt-LT"/>
              </w:rPr>
              <w:t>10</w:t>
            </w:r>
          </w:p>
          <w:p w:rsidR="00CF5585" w:rsidRPr="00E42406" w:rsidRDefault="00CF5585" w:rsidP="00460005">
            <w:pPr>
              <w:ind w:left="1800" w:right="57" w:hanging="1800"/>
              <w:rPr>
                <w:rFonts w:ascii="Times New Roman" w:eastAsia="Times New Roman" w:hAnsi="Times New Roman" w:cs="Times New Roman"/>
                <w:b/>
                <w:color w:val="000000"/>
                <w:sz w:val="24"/>
                <w:szCs w:val="24"/>
                <w:lang w:val="lt-LT" w:eastAsia="lt-LT"/>
              </w:rPr>
            </w:pPr>
          </w:p>
        </w:tc>
        <w:tc>
          <w:tcPr>
            <w:tcW w:w="1842" w:type="dxa"/>
            <w:gridSpan w:val="2"/>
            <w:shd w:val="clear" w:color="auto" w:fill="auto"/>
          </w:tcPr>
          <w:p w:rsidR="004B6BF0" w:rsidRPr="00F43F96" w:rsidRDefault="00F43F96" w:rsidP="004B6BF0">
            <w:pPr>
              <w:jc w:val="center"/>
              <w:rPr>
                <w:rFonts w:ascii="Times New Roman" w:hAnsi="Times New Roman"/>
                <w:sz w:val="24"/>
                <w:szCs w:val="24"/>
                <w:lang w:val="lt-LT"/>
              </w:rPr>
            </w:pPr>
            <w:r w:rsidRPr="00F43F96">
              <w:rPr>
                <w:rFonts w:ascii="Times New Roman" w:hAnsi="Times New Roman"/>
                <w:sz w:val="24"/>
                <w:szCs w:val="24"/>
                <w:lang w:val="lt-LT"/>
              </w:rPr>
              <w:t>51</w:t>
            </w:r>
          </w:p>
          <w:p w:rsidR="00CF5585" w:rsidRPr="005E0D22" w:rsidRDefault="00CF5585" w:rsidP="004E2666">
            <w:pPr>
              <w:rPr>
                <w:rFonts w:ascii="Times New Roman" w:hAnsi="Times New Roman" w:cs="Times New Roman"/>
                <w:b/>
                <w:color w:val="FF0000"/>
                <w:sz w:val="24"/>
                <w:szCs w:val="24"/>
                <w:lang w:val="lt-LT"/>
              </w:rPr>
            </w:pPr>
          </w:p>
        </w:tc>
        <w:tc>
          <w:tcPr>
            <w:tcW w:w="1701" w:type="dxa"/>
            <w:gridSpan w:val="2"/>
            <w:tcBorders>
              <w:top w:val="single" w:sz="4" w:space="0" w:color="auto"/>
            </w:tcBorders>
            <w:shd w:val="clear" w:color="auto" w:fill="auto"/>
          </w:tcPr>
          <w:p w:rsidR="002B7FD1" w:rsidRPr="005E0D22" w:rsidRDefault="00F43F96" w:rsidP="00233B62">
            <w:pPr>
              <w:ind w:left="1800" w:right="57" w:hanging="1800"/>
              <w:jc w:val="center"/>
              <w:rPr>
                <w:rFonts w:ascii="Times New Roman" w:eastAsia="Times New Roman" w:hAnsi="Times New Roman" w:cs="Times New Roman"/>
                <w:color w:val="FF0000"/>
                <w:sz w:val="24"/>
                <w:szCs w:val="24"/>
                <w:lang w:val="lt-LT" w:eastAsia="lt-LT"/>
              </w:rPr>
            </w:pPr>
            <w:r w:rsidRPr="00F43F96">
              <w:rPr>
                <w:rFonts w:ascii="Times New Roman" w:eastAsia="Times New Roman" w:hAnsi="Times New Roman" w:cs="Times New Roman"/>
                <w:sz w:val="24"/>
                <w:szCs w:val="24"/>
                <w:lang w:val="lt-LT" w:eastAsia="lt-LT"/>
              </w:rPr>
              <w:t>510</w:t>
            </w:r>
          </w:p>
        </w:tc>
        <w:tc>
          <w:tcPr>
            <w:tcW w:w="3123" w:type="dxa"/>
            <w:tcBorders>
              <w:top w:val="single" w:sz="4" w:space="0" w:color="auto"/>
            </w:tcBorders>
            <w:shd w:val="clear" w:color="auto" w:fill="auto"/>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1.3.4.</w:t>
            </w:r>
          </w:p>
        </w:tc>
        <w:tc>
          <w:tcPr>
            <w:tcW w:w="12620" w:type="dxa"/>
            <w:gridSpan w:val="8"/>
            <w:shd w:val="clear" w:color="auto" w:fill="auto"/>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F5585" w:rsidRPr="00E42406" w:rsidRDefault="00CF5585" w:rsidP="00503F4D">
            <w:pPr>
              <w:ind w:left="1800" w:right="57" w:hanging="1800"/>
              <w:rPr>
                <w:rFonts w:ascii="Times New Roman" w:hAnsi="Times New Roman"/>
                <w:sz w:val="24"/>
                <w:szCs w:val="24"/>
                <w:lang w:val="lt-LT"/>
              </w:rPr>
            </w:pPr>
            <w:r w:rsidRPr="00E42406">
              <w:rPr>
                <w:rFonts w:ascii="Times New Roman" w:hAnsi="Times New Roman"/>
                <w:sz w:val="24"/>
                <w:szCs w:val="24"/>
                <w:lang w:val="lt-LT"/>
              </w:rPr>
              <w:t>Parengti ir įgyvendinti Lietuvių gestų kalbos vartojimo 2013–2017 metų priemonių planą</w:t>
            </w:r>
          </w:p>
        </w:tc>
      </w:tr>
      <w:tr w:rsidR="00AA16F3" w:rsidRPr="00E42406" w:rsidTr="0066229B">
        <w:tc>
          <w:tcPr>
            <w:tcW w:w="955" w:type="dxa"/>
            <w:shd w:val="clear" w:color="auto" w:fill="auto"/>
          </w:tcPr>
          <w:p w:rsidR="00AA16F3" w:rsidRPr="00E42406" w:rsidRDefault="00AA16F3" w:rsidP="004E2666">
            <w:pPr>
              <w:rPr>
                <w:rFonts w:ascii="Times New Roman" w:hAnsi="Times New Roman"/>
                <w:sz w:val="24"/>
                <w:szCs w:val="24"/>
                <w:lang w:val="lt-LT"/>
              </w:rPr>
            </w:pPr>
          </w:p>
        </w:tc>
        <w:tc>
          <w:tcPr>
            <w:tcW w:w="12620" w:type="dxa"/>
            <w:gridSpan w:val="8"/>
            <w:shd w:val="clear" w:color="auto" w:fill="auto"/>
          </w:tcPr>
          <w:p w:rsidR="00AA16F3" w:rsidRPr="00E42406" w:rsidRDefault="00AA16F3" w:rsidP="0022670D">
            <w:pPr>
              <w:ind w:left="34" w:right="57"/>
              <w:rPr>
                <w:rFonts w:ascii="Times New Roman" w:hAnsi="Times New Roman"/>
                <w:sz w:val="24"/>
                <w:szCs w:val="24"/>
                <w:lang w:val="lt-LT"/>
              </w:rPr>
            </w:pPr>
            <w:r w:rsidRPr="00E42406">
              <w:rPr>
                <w:rFonts w:ascii="Times New Roman" w:eastAsia="Calibri" w:hAnsi="Times New Roman" w:cs="Times New Roman"/>
                <w:sz w:val="24"/>
                <w:szCs w:val="24"/>
                <w:lang w:val="lt-LT"/>
              </w:rPr>
              <w:t>Parengtas</w:t>
            </w:r>
            <w:r w:rsidRPr="00E42406">
              <w:rPr>
                <w:rFonts w:ascii="Times New Roman" w:hAnsi="Times New Roman"/>
                <w:sz w:val="24"/>
                <w:szCs w:val="24"/>
                <w:lang w:val="lt-LT"/>
              </w:rPr>
              <w:t xml:space="preserve"> ir patvirtintas Lietuvių gestų kalbos vartojimo 2013–2017 metų priemonių planas</w:t>
            </w:r>
            <w:r w:rsidRPr="00E42406">
              <w:rPr>
                <w:rFonts w:ascii="Times New Roman" w:eastAsia="Calibri" w:hAnsi="Times New Roman" w:cs="Times New Roman"/>
                <w:sz w:val="24"/>
                <w:szCs w:val="24"/>
                <w:lang w:val="lt-LT"/>
              </w:rPr>
              <w:t>, papildyta</w:t>
            </w:r>
            <w:r w:rsidR="0022670D">
              <w:rPr>
                <w:rFonts w:ascii="Times New Roman" w:eastAsia="Calibri" w:hAnsi="Times New Roman" w:cs="Times New Roman"/>
                <w:sz w:val="24"/>
                <w:szCs w:val="24"/>
                <w:lang w:val="lt-LT"/>
              </w:rPr>
              <w:t>s „Aiškinamasis lietuvių gestų klabos žodynas: 210</w:t>
            </w:r>
            <w:r w:rsidR="009D2628">
              <w:rPr>
                <w:rFonts w:ascii="Times New Roman" w:eastAsia="Calibri" w:hAnsi="Times New Roman" w:cs="Times New Roman"/>
                <w:sz w:val="24"/>
                <w:szCs w:val="24"/>
                <w:lang w:val="lt-LT"/>
              </w:rPr>
              <w:t>0</w:t>
            </w:r>
            <w:r w:rsidR="0022670D">
              <w:rPr>
                <w:rFonts w:ascii="Times New Roman" w:eastAsia="Calibri" w:hAnsi="Times New Roman" w:cs="Times New Roman"/>
                <w:sz w:val="24"/>
                <w:szCs w:val="24"/>
                <w:lang w:val="lt-LT"/>
              </w:rPr>
              <w:t xml:space="preserve"> gestų aprašų papildyta ir 300 aprašytų naujų gestų.</w:t>
            </w:r>
            <w:r w:rsidRPr="00E42406">
              <w:rPr>
                <w:rFonts w:ascii="Times New Roman" w:eastAsia="Calibri" w:hAnsi="Times New Roman" w:cs="Times New Roman"/>
                <w:sz w:val="24"/>
                <w:szCs w:val="24"/>
                <w:lang w:val="lt-LT"/>
              </w:rPr>
              <w:t xml:space="preserve"> </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1.3.5.</w:t>
            </w:r>
          </w:p>
        </w:tc>
        <w:tc>
          <w:tcPr>
            <w:tcW w:w="12620" w:type="dxa"/>
            <w:gridSpan w:val="8"/>
            <w:shd w:val="clear" w:color="auto" w:fill="auto"/>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CF5585" w:rsidRPr="00E42406" w:rsidRDefault="00CF5585" w:rsidP="00503F4D">
            <w:pPr>
              <w:ind w:left="1800" w:right="57" w:hanging="1800"/>
              <w:rPr>
                <w:rFonts w:ascii="Times New Roman" w:hAnsi="Times New Roman"/>
                <w:sz w:val="24"/>
                <w:szCs w:val="24"/>
                <w:lang w:val="lt-LT"/>
              </w:rPr>
            </w:pPr>
            <w:r w:rsidRPr="00E42406">
              <w:rPr>
                <w:rFonts w:ascii="Times New Roman" w:hAnsi="Times New Roman"/>
                <w:sz w:val="24"/>
                <w:szCs w:val="24"/>
                <w:lang w:val="lt-LT"/>
              </w:rPr>
              <w:t>Steigti metodinius centrus (autizmo spektro sutrikimus ir kompleksines negalias turintiems mokiniams), teikiančius ugdymo ir</w:t>
            </w:r>
          </w:p>
          <w:p w:rsidR="006018B5" w:rsidRDefault="00CF5585" w:rsidP="008071B4">
            <w:pPr>
              <w:ind w:left="1800" w:right="57" w:hanging="1800"/>
              <w:rPr>
                <w:rFonts w:ascii="Times New Roman" w:hAnsi="Times New Roman"/>
                <w:sz w:val="24"/>
                <w:szCs w:val="24"/>
                <w:lang w:val="lt-LT"/>
              </w:rPr>
            </w:pPr>
            <w:r w:rsidRPr="00E42406">
              <w:rPr>
                <w:rFonts w:ascii="Times New Roman" w:hAnsi="Times New Roman"/>
                <w:sz w:val="24"/>
                <w:szCs w:val="24"/>
                <w:lang w:val="lt-LT"/>
              </w:rPr>
              <w:t>metodinės pagalbos paslaugas neįgaliems (specialiųjų ugdymosi poreikių) mokiniams, jų</w:t>
            </w:r>
            <w:r w:rsidR="006018B5">
              <w:rPr>
                <w:rFonts w:ascii="Times New Roman" w:hAnsi="Times New Roman"/>
                <w:sz w:val="24"/>
                <w:szCs w:val="24"/>
                <w:lang w:val="lt-LT"/>
              </w:rPr>
              <w:t xml:space="preserve"> tėvams, pedagogams ir švietimo </w:t>
            </w:r>
          </w:p>
          <w:p w:rsidR="00CF5585" w:rsidRPr="00E42406" w:rsidRDefault="00CF5585" w:rsidP="006018B5">
            <w:pPr>
              <w:ind w:left="1800" w:right="57" w:hanging="1800"/>
              <w:rPr>
                <w:rFonts w:ascii="Times New Roman" w:hAnsi="Times New Roman"/>
                <w:sz w:val="24"/>
                <w:szCs w:val="24"/>
                <w:lang w:val="lt-LT"/>
              </w:rPr>
            </w:pPr>
            <w:r w:rsidRPr="00E42406">
              <w:rPr>
                <w:rFonts w:ascii="Times New Roman" w:hAnsi="Times New Roman"/>
                <w:sz w:val="24"/>
                <w:szCs w:val="24"/>
                <w:lang w:val="lt-LT"/>
              </w:rPr>
              <w:t>pagalbos</w:t>
            </w:r>
            <w:r w:rsidR="006018B5">
              <w:rPr>
                <w:rFonts w:ascii="Times New Roman" w:hAnsi="Times New Roman"/>
                <w:sz w:val="24"/>
                <w:szCs w:val="24"/>
                <w:lang w:val="lt-LT"/>
              </w:rPr>
              <w:t xml:space="preserve"> </w:t>
            </w:r>
            <w:r w:rsidRPr="00E42406">
              <w:rPr>
                <w:rFonts w:ascii="Times New Roman" w:hAnsi="Times New Roman"/>
                <w:sz w:val="24"/>
                <w:szCs w:val="24"/>
                <w:lang w:val="lt-LT"/>
              </w:rPr>
              <w:t>specialistams</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p>
        </w:tc>
        <w:tc>
          <w:tcPr>
            <w:tcW w:w="4251" w:type="dxa"/>
            <w:gridSpan w:val="2"/>
            <w:shd w:val="clear" w:color="auto" w:fill="auto"/>
          </w:tcPr>
          <w:p w:rsidR="00CF5585" w:rsidRPr="00E42406" w:rsidRDefault="00CF5585" w:rsidP="003A3780">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E80E7C">
            <w:pPr>
              <w:jc w:val="both"/>
              <w:rPr>
                <w:rFonts w:ascii="Times New Roman" w:hAnsi="Times New Roman"/>
                <w:sz w:val="24"/>
                <w:szCs w:val="24"/>
                <w:lang w:val="lt-LT"/>
              </w:rPr>
            </w:pPr>
            <w:r w:rsidRPr="00E42406">
              <w:rPr>
                <w:rFonts w:ascii="Times New Roman" w:eastAsia="Calibri" w:hAnsi="Times New Roman" w:cs="Times New Roman"/>
                <w:sz w:val="24"/>
                <w:szCs w:val="24"/>
                <w:lang w:val="lt-LT"/>
              </w:rPr>
              <w:t>Įsteigtų metodinių centrų (autizmo spektro sutrikimus ir komp</w:t>
            </w:r>
            <w:r w:rsidR="002B7FD1" w:rsidRPr="00E42406">
              <w:rPr>
                <w:rFonts w:ascii="Times New Roman" w:eastAsia="Calibri" w:hAnsi="Times New Roman" w:cs="Times New Roman"/>
                <w:sz w:val="24"/>
                <w:szCs w:val="24"/>
                <w:lang w:val="lt-LT"/>
              </w:rPr>
              <w:t>lek</w:t>
            </w:r>
            <w:r w:rsidRPr="00E42406">
              <w:rPr>
                <w:rFonts w:ascii="Times New Roman" w:eastAsia="Calibri" w:hAnsi="Times New Roman" w:cs="Times New Roman"/>
                <w:sz w:val="24"/>
                <w:szCs w:val="24"/>
                <w:lang w:val="lt-LT"/>
              </w:rPr>
              <w:t>sines negalias turintiems mokinimas), teikiančių ugdymo ir metodinės pagalbos paslaugas neįgaliems (</w:t>
            </w:r>
            <w:r w:rsidR="002B7FD1" w:rsidRPr="00E42406">
              <w:rPr>
                <w:rFonts w:ascii="Times New Roman" w:eastAsia="Calibri" w:hAnsi="Times New Roman" w:cs="Times New Roman"/>
                <w:sz w:val="24"/>
                <w:szCs w:val="24"/>
                <w:lang w:val="lt-LT"/>
              </w:rPr>
              <w:t>specialiųjų</w:t>
            </w:r>
            <w:r w:rsidRPr="00E42406">
              <w:rPr>
                <w:rFonts w:ascii="Times New Roman" w:eastAsia="Calibri" w:hAnsi="Times New Roman" w:cs="Times New Roman"/>
                <w:sz w:val="24"/>
                <w:szCs w:val="24"/>
                <w:lang w:val="lt-LT"/>
              </w:rPr>
              <w:t xml:space="preserve"> ugdymosi poreikių) mokiniams, jų tėvams, pedagogams ir švietimo pagalbos specialistams, skaičius</w:t>
            </w:r>
          </w:p>
        </w:tc>
        <w:tc>
          <w:tcPr>
            <w:tcW w:w="1703" w:type="dxa"/>
            <w:shd w:val="clear" w:color="auto" w:fill="auto"/>
          </w:tcPr>
          <w:p w:rsidR="00CF5585" w:rsidRDefault="00CF5585" w:rsidP="003A3780">
            <w:pPr>
              <w:ind w:left="1800" w:right="57" w:hanging="1800"/>
              <w:jc w:val="center"/>
              <w:rPr>
                <w:rFonts w:ascii="Times New Roman" w:eastAsia="Times New Roman" w:hAnsi="Times New Roman" w:cs="Times New Roman"/>
                <w:b/>
                <w:color w:val="000000"/>
                <w:sz w:val="24"/>
                <w:szCs w:val="24"/>
                <w:lang w:val="lt-LT" w:eastAsia="lt-LT"/>
              </w:rPr>
            </w:pPr>
          </w:p>
          <w:p w:rsidR="002B165C" w:rsidRPr="002B165C" w:rsidRDefault="002B165C" w:rsidP="003A3780">
            <w:pPr>
              <w:ind w:left="1800" w:right="57" w:hanging="1800"/>
              <w:jc w:val="center"/>
              <w:rPr>
                <w:rFonts w:ascii="Times New Roman" w:eastAsia="Times New Roman" w:hAnsi="Times New Roman" w:cs="Times New Roman"/>
                <w:color w:val="000000"/>
                <w:sz w:val="24"/>
                <w:szCs w:val="24"/>
                <w:lang w:val="lt-LT" w:eastAsia="lt-LT"/>
              </w:rPr>
            </w:pPr>
            <w:r w:rsidRPr="00313A11">
              <w:rPr>
                <w:rFonts w:ascii="Times New Roman" w:eastAsia="Times New Roman" w:hAnsi="Times New Roman" w:cs="Times New Roman"/>
                <w:color w:val="000000"/>
                <w:sz w:val="24"/>
                <w:szCs w:val="24"/>
                <w:lang w:val="lt-LT" w:eastAsia="lt-LT"/>
              </w:rPr>
              <w:t>4</w:t>
            </w:r>
          </w:p>
        </w:tc>
        <w:tc>
          <w:tcPr>
            <w:tcW w:w="1842" w:type="dxa"/>
            <w:gridSpan w:val="2"/>
            <w:shd w:val="clear" w:color="auto" w:fill="auto"/>
          </w:tcPr>
          <w:p w:rsidR="00313A11" w:rsidRPr="00313A11" w:rsidRDefault="00313A11" w:rsidP="00313A11">
            <w:pPr>
              <w:jc w:val="center"/>
              <w:rPr>
                <w:rFonts w:ascii="Times New Roman" w:hAnsi="Times New Roman" w:cs="Times New Roman"/>
                <w:sz w:val="24"/>
                <w:szCs w:val="24"/>
                <w:lang w:val="lt-LT"/>
              </w:rPr>
            </w:pPr>
          </w:p>
          <w:p w:rsidR="00CF5585" w:rsidRPr="00313A11" w:rsidRDefault="00313A11" w:rsidP="00313A11">
            <w:pPr>
              <w:jc w:val="center"/>
              <w:rPr>
                <w:rFonts w:ascii="Times New Roman" w:hAnsi="Times New Roman" w:cs="Times New Roman"/>
                <w:sz w:val="24"/>
                <w:szCs w:val="24"/>
                <w:lang w:val="lt-LT"/>
              </w:rPr>
            </w:pPr>
            <w:r w:rsidRPr="00313A11">
              <w:rPr>
                <w:rFonts w:ascii="Times New Roman" w:hAnsi="Times New Roman" w:cs="Times New Roman"/>
                <w:sz w:val="24"/>
                <w:szCs w:val="24"/>
                <w:lang w:val="lt-LT"/>
              </w:rPr>
              <w:t>4</w:t>
            </w:r>
          </w:p>
        </w:tc>
        <w:tc>
          <w:tcPr>
            <w:tcW w:w="1701" w:type="dxa"/>
            <w:gridSpan w:val="2"/>
            <w:tcBorders>
              <w:top w:val="single" w:sz="4" w:space="0" w:color="auto"/>
            </w:tcBorders>
            <w:shd w:val="clear" w:color="auto" w:fill="auto"/>
          </w:tcPr>
          <w:p w:rsidR="00CF5585" w:rsidRPr="00313A11" w:rsidRDefault="00CF5585" w:rsidP="00313A11">
            <w:pPr>
              <w:ind w:left="1800" w:right="57" w:hanging="1800"/>
              <w:jc w:val="center"/>
              <w:rPr>
                <w:rFonts w:ascii="Times New Roman" w:eastAsia="Times New Roman" w:hAnsi="Times New Roman" w:cs="Times New Roman"/>
                <w:sz w:val="24"/>
                <w:szCs w:val="24"/>
                <w:lang w:val="lt-LT" w:eastAsia="lt-LT"/>
              </w:rPr>
            </w:pPr>
          </w:p>
          <w:p w:rsidR="00313A11" w:rsidRPr="00313A11" w:rsidRDefault="00313A11" w:rsidP="00313A11">
            <w:pPr>
              <w:ind w:left="1800" w:right="57" w:hanging="1800"/>
              <w:jc w:val="center"/>
              <w:rPr>
                <w:rFonts w:ascii="Times New Roman" w:eastAsia="Times New Roman" w:hAnsi="Times New Roman" w:cs="Times New Roman"/>
                <w:sz w:val="24"/>
                <w:szCs w:val="24"/>
                <w:lang w:val="lt-LT" w:eastAsia="lt-LT"/>
              </w:rPr>
            </w:pPr>
            <w:r w:rsidRPr="00313A11">
              <w:rPr>
                <w:rFonts w:ascii="Times New Roman" w:eastAsia="Times New Roman" w:hAnsi="Times New Roman" w:cs="Times New Roman"/>
                <w:sz w:val="24"/>
                <w:szCs w:val="24"/>
                <w:lang w:val="lt-LT" w:eastAsia="lt-LT"/>
              </w:rPr>
              <w:t>100</w:t>
            </w:r>
          </w:p>
        </w:tc>
        <w:tc>
          <w:tcPr>
            <w:tcW w:w="3123" w:type="dxa"/>
            <w:tcBorders>
              <w:top w:val="single" w:sz="4" w:space="0" w:color="auto"/>
            </w:tcBorders>
            <w:shd w:val="clear" w:color="auto" w:fill="auto"/>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1.3.8.</w:t>
            </w:r>
          </w:p>
        </w:tc>
        <w:tc>
          <w:tcPr>
            <w:tcW w:w="12620" w:type="dxa"/>
            <w:gridSpan w:val="8"/>
            <w:shd w:val="clear" w:color="auto" w:fill="auto"/>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CF5585" w:rsidRPr="00E42406" w:rsidRDefault="00CF5585" w:rsidP="00132FE8">
            <w:pPr>
              <w:ind w:left="1800" w:right="57" w:hanging="1800"/>
              <w:rPr>
                <w:rFonts w:ascii="Times New Roman" w:hAnsi="Times New Roman"/>
                <w:sz w:val="24"/>
                <w:szCs w:val="24"/>
                <w:lang w:val="lt-LT"/>
              </w:rPr>
            </w:pPr>
            <w:r w:rsidRPr="00E42406">
              <w:rPr>
                <w:rFonts w:ascii="Times New Roman" w:hAnsi="Times New Roman"/>
                <w:sz w:val="24"/>
                <w:szCs w:val="24"/>
                <w:lang w:val="lt-LT"/>
              </w:rPr>
              <w:t>Parengti, įsigyti metodines priemones ankstyvojo amžiaus neįgalių vaikų raidos ypatumams vertinti</w:t>
            </w:r>
          </w:p>
        </w:tc>
      </w:tr>
      <w:tr w:rsidR="00CF5585" w:rsidRPr="00E42406" w:rsidTr="0066229B">
        <w:tc>
          <w:tcPr>
            <w:tcW w:w="955" w:type="dxa"/>
            <w:shd w:val="clear" w:color="auto" w:fill="auto"/>
          </w:tcPr>
          <w:p w:rsidR="00CF5585" w:rsidRPr="00E42406" w:rsidRDefault="00CF5585" w:rsidP="004E2666">
            <w:pPr>
              <w:rPr>
                <w:rFonts w:ascii="Times New Roman" w:hAnsi="Times New Roman"/>
                <w:b/>
                <w:sz w:val="24"/>
                <w:szCs w:val="24"/>
                <w:lang w:val="lt-LT"/>
              </w:rPr>
            </w:pPr>
          </w:p>
        </w:tc>
        <w:tc>
          <w:tcPr>
            <w:tcW w:w="4251" w:type="dxa"/>
            <w:gridSpan w:val="2"/>
            <w:shd w:val="clear" w:color="auto" w:fill="auto"/>
          </w:tcPr>
          <w:p w:rsidR="00CF5585" w:rsidRPr="00E42406" w:rsidRDefault="00CF5585" w:rsidP="000B33BE">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7E4923">
            <w:pPr>
              <w:ind w:right="57"/>
              <w:jc w:val="both"/>
              <w:rPr>
                <w:rFonts w:ascii="Times New Roman" w:hAnsi="Times New Roman"/>
                <w:sz w:val="24"/>
                <w:szCs w:val="24"/>
                <w:lang w:val="lt-LT"/>
              </w:rPr>
            </w:pPr>
            <w:r w:rsidRPr="00E42406">
              <w:rPr>
                <w:rFonts w:ascii="Times New Roman" w:hAnsi="Times New Roman"/>
                <w:sz w:val="24"/>
                <w:szCs w:val="24"/>
                <w:lang w:val="lt-LT"/>
              </w:rPr>
              <w:t>Ankstyvojo amžiaus neįgalių vaikų raidos ypatumams vertinti sukurtų, įsigytų metodinių priemonių skaičius</w:t>
            </w:r>
          </w:p>
        </w:tc>
        <w:tc>
          <w:tcPr>
            <w:tcW w:w="1703" w:type="dxa"/>
            <w:shd w:val="clear" w:color="auto" w:fill="auto"/>
          </w:tcPr>
          <w:p w:rsidR="00CF5585" w:rsidRPr="00E42406" w:rsidRDefault="00FD0C3A" w:rsidP="00387D83">
            <w:pPr>
              <w:ind w:left="1800" w:right="57" w:hanging="1800"/>
              <w:jc w:val="center"/>
              <w:rPr>
                <w:rFonts w:ascii="Times New Roman" w:hAnsi="Times New Roman"/>
                <w:sz w:val="24"/>
                <w:szCs w:val="24"/>
                <w:lang w:val="lt-LT"/>
              </w:rPr>
            </w:pPr>
            <w:r w:rsidRPr="00E5575C">
              <w:rPr>
                <w:rFonts w:ascii="Times New Roman" w:hAnsi="Times New Roman"/>
                <w:sz w:val="24"/>
                <w:szCs w:val="24"/>
                <w:lang w:val="lt-LT"/>
              </w:rPr>
              <w:t>1</w:t>
            </w:r>
          </w:p>
          <w:p w:rsidR="00CF5585" w:rsidRPr="00E42406" w:rsidRDefault="00CF5585" w:rsidP="00387D83">
            <w:pPr>
              <w:ind w:left="1800" w:right="57" w:hanging="1800"/>
              <w:jc w:val="center"/>
              <w:rPr>
                <w:rFonts w:ascii="Times New Roman" w:eastAsia="Times New Roman" w:hAnsi="Times New Roman" w:cs="Times New Roman"/>
                <w:b/>
                <w:color w:val="000000"/>
                <w:sz w:val="24"/>
                <w:szCs w:val="24"/>
                <w:lang w:val="lt-LT" w:eastAsia="lt-LT"/>
              </w:rPr>
            </w:pPr>
          </w:p>
        </w:tc>
        <w:tc>
          <w:tcPr>
            <w:tcW w:w="1842" w:type="dxa"/>
            <w:gridSpan w:val="2"/>
            <w:shd w:val="clear" w:color="auto" w:fill="auto"/>
          </w:tcPr>
          <w:p w:rsidR="00CF5585" w:rsidRPr="00E42406" w:rsidRDefault="00E5575C" w:rsidP="00387D83">
            <w:pPr>
              <w:jc w:val="center"/>
              <w:rPr>
                <w:rFonts w:ascii="Times New Roman" w:hAnsi="Times New Roman" w:cs="Times New Roman"/>
                <w:b/>
                <w:color w:val="000000"/>
                <w:sz w:val="24"/>
                <w:szCs w:val="24"/>
                <w:lang w:val="lt-LT"/>
              </w:rPr>
            </w:pPr>
            <w:r w:rsidRPr="00E5575C">
              <w:rPr>
                <w:rFonts w:ascii="Times New Roman" w:hAnsi="Times New Roman"/>
                <w:sz w:val="24"/>
                <w:szCs w:val="24"/>
                <w:lang w:val="lt-LT" w:eastAsia="ko-KR" w:bidi="lo-LA"/>
              </w:rPr>
              <w:t>Parengta ir išleista 200 5-7 metų vaikų kalbos vertinimo metodikos komplektų</w:t>
            </w:r>
          </w:p>
        </w:tc>
        <w:tc>
          <w:tcPr>
            <w:tcW w:w="1701" w:type="dxa"/>
            <w:gridSpan w:val="2"/>
            <w:tcBorders>
              <w:top w:val="single" w:sz="4" w:space="0" w:color="auto"/>
            </w:tcBorders>
            <w:shd w:val="clear" w:color="auto" w:fill="auto"/>
          </w:tcPr>
          <w:p w:rsidR="00CF5585" w:rsidRPr="00E42406" w:rsidRDefault="00CF5585" w:rsidP="00387D83">
            <w:pPr>
              <w:ind w:left="1800" w:right="57" w:hanging="1800"/>
              <w:jc w:val="center"/>
              <w:rPr>
                <w:rFonts w:ascii="Times New Roman" w:eastAsia="Times New Roman" w:hAnsi="Times New Roman" w:cs="Times New Roman"/>
                <w:b/>
                <w:color w:val="000000"/>
                <w:sz w:val="24"/>
                <w:szCs w:val="24"/>
                <w:lang w:val="lt-LT" w:eastAsia="lt-LT"/>
              </w:rPr>
            </w:pPr>
          </w:p>
        </w:tc>
        <w:tc>
          <w:tcPr>
            <w:tcW w:w="3123" w:type="dxa"/>
            <w:tcBorders>
              <w:top w:val="single" w:sz="4" w:space="0" w:color="auto"/>
            </w:tcBorders>
            <w:shd w:val="clear" w:color="auto" w:fill="auto"/>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807423" w:rsidRPr="00E42406" w:rsidTr="0066229B">
        <w:tc>
          <w:tcPr>
            <w:tcW w:w="955" w:type="dxa"/>
            <w:shd w:val="clear" w:color="auto" w:fill="auto"/>
          </w:tcPr>
          <w:p w:rsidR="00807423" w:rsidRPr="00E42406" w:rsidRDefault="00807423" w:rsidP="004E2666">
            <w:pPr>
              <w:rPr>
                <w:rFonts w:ascii="Times New Roman" w:hAnsi="Times New Roman"/>
                <w:sz w:val="24"/>
                <w:szCs w:val="24"/>
                <w:lang w:val="lt-LT"/>
              </w:rPr>
            </w:pPr>
            <w:r w:rsidRPr="00E42406">
              <w:rPr>
                <w:rFonts w:ascii="Times New Roman" w:hAnsi="Times New Roman"/>
                <w:sz w:val="24"/>
                <w:szCs w:val="24"/>
                <w:lang w:val="lt-LT"/>
              </w:rPr>
              <w:t>1.3.9.</w:t>
            </w:r>
          </w:p>
        </w:tc>
        <w:tc>
          <w:tcPr>
            <w:tcW w:w="12620" w:type="dxa"/>
            <w:gridSpan w:val="8"/>
            <w:shd w:val="clear" w:color="auto" w:fill="auto"/>
          </w:tcPr>
          <w:p w:rsidR="00807423" w:rsidRPr="00E42406" w:rsidRDefault="00807423"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Priemonė</w:t>
            </w:r>
          </w:p>
          <w:p w:rsidR="00807423" w:rsidRPr="00E42406" w:rsidRDefault="00807423"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Teisės aktų nustatyta tvarka teikti finansinės pagalbos priemones neįgaliesiems, besimokantiems aukštosiose mokyklose</w:t>
            </w:r>
          </w:p>
        </w:tc>
      </w:tr>
      <w:tr w:rsidR="00807423" w:rsidRPr="00E42406" w:rsidTr="0066229B">
        <w:tc>
          <w:tcPr>
            <w:tcW w:w="955" w:type="dxa"/>
            <w:shd w:val="clear" w:color="auto" w:fill="auto"/>
          </w:tcPr>
          <w:p w:rsidR="00807423" w:rsidRPr="00E42406" w:rsidRDefault="00807423" w:rsidP="004E2666">
            <w:pPr>
              <w:rPr>
                <w:rFonts w:ascii="Times New Roman" w:hAnsi="Times New Roman"/>
                <w:sz w:val="24"/>
                <w:szCs w:val="24"/>
                <w:lang w:val="lt-LT"/>
              </w:rPr>
            </w:pPr>
          </w:p>
        </w:tc>
        <w:tc>
          <w:tcPr>
            <w:tcW w:w="4251" w:type="dxa"/>
            <w:gridSpan w:val="2"/>
            <w:shd w:val="clear" w:color="auto" w:fill="auto"/>
          </w:tcPr>
          <w:p w:rsidR="00807423" w:rsidRPr="00E42406" w:rsidRDefault="00807423"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807423" w:rsidRPr="00E42406" w:rsidRDefault="00807423" w:rsidP="004E2666">
            <w:pPr>
              <w:ind w:right="57"/>
              <w:jc w:val="both"/>
              <w:rPr>
                <w:rFonts w:ascii="Times New Roman" w:hAnsi="Times New Roman"/>
                <w:sz w:val="24"/>
                <w:szCs w:val="24"/>
                <w:lang w:val="lt-LT"/>
              </w:rPr>
            </w:pPr>
            <w:r w:rsidRPr="00E42406">
              <w:rPr>
                <w:rFonts w:ascii="Times New Roman" w:hAnsi="Times New Roman"/>
                <w:sz w:val="24"/>
                <w:szCs w:val="24"/>
                <w:lang w:val="lt-LT"/>
              </w:rPr>
              <w:t>Aukštosiose mokyklose besimokančių neįgaliųjų, gavusių finansinę paramą, skaičius</w:t>
            </w:r>
          </w:p>
        </w:tc>
        <w:tc>
          <w:tcPr>
            <w:tcW w:w="1703" w:type="dxa"/>
            <w:shd w:val="clear" w:color="auto" w:fill="auto"/>
          </w:tcPr>
          <w:p w:rsidR="00807423" w:rsidRPr="00E42406" w:rsidRDefault="00116FD3" w:rsidP="00387D83">
            <w:pPr>
              <w:ind w:left="1800" w:right="57" w:hanging="1800"/>
              <w:jc w:val="center"/>
              <w:rPr>
                <w:rFonts w:ascii="Times New Roman" w:eastAsia="Times New Roman" w:hAnsi="Times New Roman" w:cs="Times New Roman"/>
                <w:color w:val="000000"/>
                <w:sz w:val="24"/>
                <w:szCs w:val="24"/>
                <w:lang w:val="lt-LT" w:eastAsia="lt-LT"/>
              </w:rPr>
            </w:pPr>
            <w:r w:rsidRPr="00892AE4">
              <w:rPr>
                <w:rFonts w:ascii="Times New Roman" w:eastAsia="Times New Roman" w:hAnsi="Times New Roman" w:cs="Times New Roman"/>
                <w:color w:val="000000"/>
                <w:sz w:val="24"/>
                <w:szCs w:val="24"/>
                <w:lang w:val="lt-LT" w:eastAsia="lt-LT"/>
              </w:rPr>
              <w:t>1150</w:t>
            </w:r>
          </w:p>
        </w:tc>
        <w:tc>
          <w:tcPr>
            <w:tcW w:w="1842" w:type="dxa"/>
            <w:gridSpan w:val="2"/>
            <w:shd w:val="clear" w:color="auto" w:fill="auto"/>
          </w:tcPr>
          <w:p w:rsidR="00807423" w:rsidRPr="00116FD3" w:rsidRDefault="00892AE4" w:rsidP="00387D83">
            <w:pPr>
              <w:jc w:val="center"/>
              <w:rPr>
                <w:rFonts w:ascii="Times New Roman" w:hAnsi="Times New Roman" w:cs="Times New Roman"/>
                <w:color w:val="FF0000"/>
                <w:sz w:val="24"/>
                <w:szCs w:val="24"/>
                <w:lang w:val="lt-LT"/>
              </w:rPr>
            </w:pPr>
            <w:r w:rsidRPr="00892AE4">
              <w:rPr>
                <w:rFonts w:ascii="Times New Roman" w:hAnsi="Times New Roman" w:cs="Times New Roman"/>
                <w:sz w:val="24"/>
                <w:szCs w:val="24"/>
                <w:lang w:val="lt-LT"/>
              </w:rPr>
              <w:t>1020</w:t>
            </w:r>
          </w:p>
        </w:tc>
        <w:tc>
          <w:tcPr>
            <w:tcW w:w="1701" w:type="dxa"/>
            <w:gridSpan w:val="2"/>
            <w:tcBorders>
              <w:top w:val="single" w:sz="4" w:space="0" w:color="auto"/>
            </w:tcBorders>
            <w:shd w:val="clear" w:color="auto" w:fill="auto"/>
          </w:tcPr>
          <w:p w:rsidR="00807423" w:rsidRPr="00116FD3" w:rsidRDefault="00892AE4" w:rsidP="00387D83">
            <w:pPr>
              <w:ind w:left="1800" w:right="57" w:hanging="1800"/>
              <w:jc w:val="center"/>
              <w:rPr>
                <w:rFonts w:ascii="Times New Roman" w:eastAsia="Times New Roman" w:hAnsi="Times New Roman" w:cs="Times New Roman"/>
                <w:color w:val="FF0000"/>
                <w:sz w:val="24"/>
                <w:szCs w:val="24"/>
                <w:lang w:val="lt-LT" w:eastAsia="lt-LT"/>
              </w:rPr>
            </w:pPr>
            <w:r w:rsidRPr="00892AE4">
              <w:rPr>
                <w:rFonts w:ascii="Times New Roman" w:eastAsia="Times New Roman" w:hAnsi="Times New Roman" w:cs="Times New Roman"/>
                <w:sz w:val="24"/>
                <w:szCs w:val="24"/>
                <w:lang w:val="lt-LT" w:eastAsia="lt-LT"/>
              </w:rPr>
              <w:t>88,7</w:t>
            </w:r>
          </w:p>
        </w:tc>
        <w:tc>
          <w:tcPr>
            <w:tcW w:w="3123" w:type="dxa"/>
            <w:tcBorders>
              <w:top w:val="single" w:sz="4" w:space="0" w:color="auto"/>
            </w:tcBorders>
            <w:shd w:val="clear" w:color="auto" w:fill="auto"/>
          </w:tcPr>
          <w:p w:rsidR="00807423" w:rsidRPr="00E42406" w:rsidRDefault="00807423"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807423" w:rsidRPr="00E42406" w:rsidRDefault="00807423"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807423" w:rsidRPr="00E42406" w:rsidRDefault="00807423"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593C80" w:rsidRPr="00E42406" w:rsidTr="0066229B">
        <w:tc>
          <w:tcPr>
            <w:tcW w:w="955" w:type="dxa"/>
            <w:shd w:val="clear" w:color="auto" w:fill="auto"/>
          </w:tcPr>
          <w:p w:rsidR="00593C80" w:rsidRPr="00E42406" w:rsidRDefault="00593C80" w:rsidP="004E2666">
            <w:pPr>
              <w:rPr>
                <w:rFonts w:ascii="Times New Roman" w:hAnsi="Times New Roman"/>
                <w:sz w:val="24"/>
                <w:szCs w:val="24"/>
                <w:lang w:val="lt-LT"/>
              </w:rPr>
            </w:pPr>
          </w:p>
        </w:tc>
        <w:tc>
          <w:tcPr>
            <w:tcW w:w="12620" w:type="dxa"/>
            <w:gridSpan w:val="8"/>
            <w:shd w:val="clear" w:color="auto" w:fill="auto"/>
          </w:tcPr>
          <w:p w:rsidR="00593C80" w:rsidRPr="00593C80" w:rsidRDefault="00593C80" w:rsidP="00593C80">
            <w:pPr>
              <w:ind w:left="1800" w:right="57" w:hanging="1800"/>
              <w:rPr>
                <w:rFonts w:ascii="Times New Roman" w:hAnsi="Times New Roman"/>
                <w:sz w:val="24"/>
                <w:szCs w:val="24"/>
                <w:lang w:val="lt-LT"/>
              </w:rPr>
            </w:pPr>
            <w:r w:rsidRPr="00165E74">
              <w:rPr>
                <w:rFonts w:ascii="Times New Roman" w:eastAsia="Times New Roman" w:hAnsi="Times New Roman" w:cs="Times New Roman"/>
                <w:b/>
                <w:color w:val="000000"/>
                <w:sz w:val="24"/>
                <w:szCs w:val="24"/>
                <w:u w:val="single"/>
                <w:lang w:val="lt-LT" w:eastAsia="lt-LT"/>
              </w:rPr>
              <w:t>Paaiškinimas:</w:t>
            </w:r>
            <w:r>
              <w:rPr>
                <w:rFonts w:ascii="Times New Roman" w:eastAsia="Times New Roman" w:hAnsi="Times New Roman" w:cs="Times New Roman"/>
                <w:b/>
                <w:color w:val="000000"/>
                <w:sz w:val="24"/>
                <w:szCs w:val="24"/>
                <w:u w:val="single"/>
                <w:lang w:val="lt-LT" w:eastAsia="lt-LT"/>
              </w:rPr>
              <w:t xml:space="preserve"> </w:t>
            </w:r>
            <w:r>
              <w:rPr>
                <w:rFonts w:ascii="Times New Roman" w:eastAsia="Times New Roman" w:hAnsi="Times New Roman" w:cs="Times New Roman"/>
                <w:color w:val="000000"/>
                <w:sz w:val="24"/>
                <w:szCs w:val="24"/>
                <w:lang w:val="lt-LT" w:eastAsia="lt-LT"/>
              </w:rPr>
              <w:t>dėl finansinės paramos kreipėsi mažiau aukštosiose mokyklose besimokančių neįgaliųjų</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r w:rsidRPr="00E42406">
              <w:rPr>
                <w:rFonts w:ascii="Times New Roman" w:hAnsi="Times New Roman"/>
                <w:sz w:val="24"/>
                <w:szCs w:val="24"/>
                <w:lang w:val="lt-LT"/>
              </w:rPr>
              <w:t>1.3.10.</w:t>
            </w:r>
          </w:p>
        </w:tc>
        <w:tc>
          <w:tcPr>
            <w:tcW w:w="12620" w:type="dxa"/>
            <w:gridSpan w:val="8"/>
            <w:shd w:val="clear" w:color="auto" w:fill="auto"/>
          </w:tcPr>
          <w:p w:rsidR="00CF5585" w:rsidRPr="00E42406" w:rsidRDefault="00CF5585"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CF5585" w:rsidRPr="00E42406" w:rsidRDefault="00CF5585" w:rsidP="00132FE8">
            <w:pPr>
              <w:ind w:left="1800" w:right="57" w:hanging="1800"/>
              <w:rPr>
                <w:rFonts w:ascii="Times New Roman" w:hAnsi="Times New Roman"/>
                <w:sz w:val="24"/>
                <w:szCs w:val="24"/>
                <w:lang w:val="lt-LT"/>
              </w:rPr>
            </w:pPr>
            <w:r w:rsidRPr="00E42406">
              <w:rPr>
                <w:rFonts w:ascii="Times New Roman" w:hAnsi="Times New Roman"/>
                <w:sz w:val="24"/>
                <w:szCs w:val="24"/>
                <w:lang w:val="lt-LT"/>
              </w:rPr>
              <w:t>Užtikrinti studijų prieinamumą specialiųjų poreikių turintiems studentams</w:t>
            </w:r>
          </w:p>
        </w:tc>
      </w:tr>
      <w:tr w:rsidR="00CF5585" w:rsidRPr="00E42406" w:rsidTr="0066229B">
        <w:tc>
          <w:tcPr>
            <w:tcW w:w="955" w:type="dxa"/>
            <w:shd w:val="clear" w:color="auto" w:fill="auto"/>
          </w:tcPr>
          <w:p w:rsidR="00CF5585" w:rsidRPr="00E42406" w:rsidRDefault="00CF5585" w:rsidP="004E2666">
            <w:pPr>
              <w:rPr>
                <w:rFonts w:ascii="Times New Roman" w:hAnsi="Times New Roman"/>
                <w:sz w:val="24"/>
                <w:szCs w:val="24"/>
                <w:lang w:val="lt-LT"/>
              </w:rPr>
            </w:pPr>
          </w:p>
        </w:tc>
        <w:tc>
          <w:tcPr>
            <w:tcW w:w="4251" w:type="dxa"/>
            <w:gridSpan w:val="2"/>
            <w:shd w:val="clear" w:color="auto" w:fill="auto"/>
          </w:tcPr>
          <w:p w:rsidR="00CF5585" w:rsidRPr="00E42406" w:rsidRDefault="00CF5585" w:rsidP="00D760F5">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CF5585" w:rsidRPr="00E42406" w:rsidRDefault="00CF5585" w:rsidP="007E4923">
            <w:pPr>
              <w:ind w:right="57"/>
              <w:jc w:val="both"/>
              <w:rPr>
                <w:rFonts w:ascii="Times New Roman" w:hAnsi="Times New Roman"/>
                <w:sz w:val="24"/>
                <w:szCs w:val="24"/>
                <w:lang w:val="lt-LT"/>
              </w:rPr>
            </w:pPr>
            <w:r w:rsidRPr="00E42406">
              <w:rPr>
                <w:rFonts w:ascii="Times New Roman" w:hAnsi="Times New Roman"/>
                <w:sz w:val="24"/>
                <w:szCs w:val="24"/>
                <w:lang w:val="lt-LT"/>
              </w:rPr>
              <w:t>Specialiųjų poreikių turinčių studentų, gavusių paramą studijų prieinamumui užtikrinti, skaičius</w:t>
            </w:r>
          </w:p>
        </w:tc>
        <w:tc>
          <w:tcPr>
            <w:tcW w:w="1703" w:type="dxa"/>
            <w:shd w:val="clear" w:color="auto" w:fill="auto"/>
          </w:tcPr>
          <w:p w:rsidR="00CF5585" w:rsidRPr="00E42406" w:rsidRDefault="00CF5585" w:rsidP="00387D83">
            <w:pPr>
              <w:ind w:left="1800" w:right="57" w:hanging="1800"/>
              <w:jc w:val="center"/>
              <w:rPr>
                <w:rFonts w:ascii="Times New Roman" w:eastAsia="Times New Roman" w:hAnsi="Times New Roman" w:cs="Times New Roman"/>
                <w:color w:val="000000"/>
                <w:sz w:val="24"/>
                <w:szCs w:val="24"/>
                <w:lang w:val="lt-LT" w:eastAsia="lt-LT"/>
              </w:rPr>
            </w:pPr>
            <w:r w:rsidRPr="008D78F4">
              <w:rPr>
                <w:rFonts w:ascii="Times New Roman" w:eastAsia="Times New Roman" w:hAnsi="Times New Roman" w:cs="Times New Roman"/>
                <w:color w:val="000000"/>
                <w:sz w:val="24"/>
                <w:szCs w:val="24"/>
                <w:lang w:val="lt-LT" w:eastAsia="lt-LT"/>
              </w:rPr>
              <w:t>700</w:t>
            </w:r>
          </w:p>
        </w:tc>
        <w:tc>
          <w:tcPr>
            <w:tcW w:w="1842" w:type="dxa"/>
            <w:gridSpan w:val="2"/>
            <w:shd w:val="clear" w:color="auto" w:fill="auto"/>
          </w:tcPr>
          <w:p w:rsidR="00CF5585" w:rsidRPr="008D78F4" w:rsidRDefault="008D78F4" w:rsidP="00387D83">
            <w:pPr>
              <w:jc w:val="center"/>
              <w:rPr>
                <w:rFonts w:ascii="Times New Roman" w:eastAsia="Calibri" w:hAnsi="Times New Roman" w:cs="Times New Roman"/>
                <w:sz w:val="24"/>
                <w:szCs w:val="24"/>
                <w:lang w:val="lt-LT"/>
              </w:rPr>
            </w:pPr>
            <w:r w:rsidRPr="008D78F4">
              <w:rPr>
                <w:rFonts w:ascii="Times New Roman" w:eastAsia="Calibri" w:hAnsi="Times New Roman" w:cs="Times New Roman"/>
                <w:sz w:val="24"/>
                <w:szCs w:val="24"/>
                <w:lang w:val="lt-LT"/>
              </w:rPr>
              <w:t>717/766</w:t>
            </w:r>
          </w:p>
          <w:p w:rsidR="001256CD" w:rsidRPr="00116FD3" w:rsidRDefault="001256CD" w:rsidP="008D78F4">
            <w:pPr>
              <w:jc w:val="center"/>
              <w:rPr>
                <w:rFonts w:ascii="Times New Roman" w:hAnsi="Times New Roman" w:cs="Times New Roman"/>
                <w:b/>
                <w:color w:val="FF0000"/>
                <w:sz w:val="24"/>
                <w:szCs w:val="24"/>
                <w:lang w:val="lt-LT"/>
              </w:rPr>
            </w:pPr>
            <w:r w:rsidRPr="008D78F4">
              <w:rPr>
                <w:rFonts w:ascii="Times New Roman" w:eastAsia="Calibri" w:hAnsi="Times New Roman" w:cs="Times New Roman"/>
                <w:sz w:val="24"/>
                <w:szCs w:val="24"/>
                <w:lang w:val="lt-LT"/>
              </w:rPr>
              <w:t xml:space="preserve">(pavasario semestro metu tikslines išmokas gavo </w:t>
            </w:r>
            <w:r w:rsidR="008D78F4" w:rsidRPr="008D78F4">
              <w:rPr>
                <w:rFonts w:ascii="Times New Roman" w:eastAsia="Calibri" w:hAnsi="Times New Roman" w:cs="Times New Roman"/>
                <w:sz w:val="24"/>
                <w:szCs w:val="24"/>
                <w:lang w:val="lt-LT"/>
              </w:rPr>
              <w:t>717</w:t>
            </w:r>
            <w:r w:rsidRPr="008D78F4">
              <w:rPr>
                <w:rFonts w:ascii="Times New Roman" w:eastAsia="Calibri" w:hAnsi="Times New Roman" w:cs="Times New Roman"/>
                <w:sz w:val="24"/>
                <w:szCs w:val="24"/>
                <w:lang w:val="lt-LT"/>
              </w:rPr>
              <w:t xml:space="preserve"> studentų, turinčių specialiųjų poreikių, rude</w:t>
            </w:r>
            <w:r w:rsidR="001F3520" w:rsidRPr="008D78F4">
              <w:rPr>
                <w:rFonts w:ascii="Times New Roman" w:eastAsia="Calibri" w:hAnsi="Times New Roman" w:cs="Times New Roman"/>
                <w:sz w:val="24"/>
                <w:szCs w:val="24"/>
                <w:lang w:val="lt-LT"/>
              </w:rPr>
              <w:t>ns semestro metu – 7</w:t>
            </w:r>
            <w:r w:rsidR="008D78F4" w:rsidRPr="008D78F4">
              <w:rPr>
                <w:rFonts w:ascii="Times New Roman" w:eastAsia="Calibri" w:hAnsi="Times New Roman" w:cs="Times New Roman"/>
                <w:sz w:val="24"/>
                <w:szCs w:val="24"/>
                <w:lang w:val="lt-LT"/>
              </w:rPr>
              <w:t>66 studentai</w:t>
            </w:r>
            <w:r w:rsidRPr="008D78F4">
              <w:rPr>
                <w:rFonts w:ascii="Times New Roman" w:eastAsia="Calibri" w:hAnsi="Times New Roman" w:cs="Times New Roman"/>
                <w:sz w:val="24"/>
                <w:szCs w:val="24"/>
                <w:lang w:val="lt-LT"/>
              </w:rPr>
              <w:t>)</w:t>
            </w:r>
          </w:p>
        </w:tc>
        <w:tc>
          <w:tcPr>
            <w:tcW w:w="1701" w:type="dxa"/>
            <w:gridSpan w:val="2"/>
            <w:tcBorders>
              <w:top w:val="single" w:sz="4" w:space="0" w:color="auto"/>
            </w:tcBorders>
            <w:shd w:val="clear" w:color="auto" w:fill="auto"/>
          </w:tcPr>
          <w:p w:rsidR="00CF5585" w:rsidRPr="00116FD3" w:rsidRDefault="008D78F4" w:rsidP="008D78F4">
            <w:pPr>
              <w:tabs>
                <w:tab w:val="left" w:pos="390"/>
                <w:tab w:val="center" w:pos="714"/>
              </w:tabs>
              <w:ind w:left="1800" w:right="57" w:hanging="1800"/>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color w:val="FF0000"/>
                <w:sz w:val="24"/>
                <w:szCs w:val="24"/>
                <w:lang w:val="lt-LT" w:eastAsia="lt-LT"/>
              </w:rPr>
              <w:tab/>
            </w:r>
            <w:r>
              <w:rPr>
                <w:rFonts w:ascii="Times New Roman" w:eastAsia="Times New Roman" w:hAnsi="Times New Roman" w:cs="Times New Roman"/>
                <w:color w:val="FF0000"/>
                <w:sz w:val="24"/>
                <w:szCs w:val="24"/>
                <w:lang w:val="lt-LT" w:eastAsia="lt-LT"/>
              </w:rPr>
              <w:tab/>
            </w:r>
            <w:r w:rsidRPr="008D78F4">
              <w:rPr>
                <w:rFonts w:ascii="Times New Roman" w:eastAsia="Times New Roman" w:hAnsi="Times New Roman" w:cs="Times New Roman"/>
                <w:sz w:val="24"/>
                <w:szCs w:val="24"/>
                <w:lang w:val="lt-LT" w:eastAsia="lt-LT"/>
              </w:rPr>
              <w:t>102,4</w:t>
            </w:r>
          </w:p>
        </w:tc>
        <w:tc>
          <w:tcPr>
            <w:tcW w:w="3123" w:type="dxa"/>
            <w:tcBorders>
              <w:top w:val="single" w:sz="4" w:space="0" w:color="auto"/>
            </w:tcBorders>
            <w:shd w:val="clear" w:color="auto" w:fill="auto"/>
          </w:tcPr>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Švietimo ir mokslo</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Valstybinis</w:t>
            </w:r>
          </w:p>
          <w:p w:rsidR="00CF5585" w:rsidRPr="00E42406" w:rsidRDefault="00CF5585" w:rsidP="00C2690F">
            <w:pPr>
              <w:ind w:left="1800" w:right="57" w:hanging="1800"/>
              <w:rPr>
                <w:rFonts w:ascii="Times New Roman" w:hAnsi="Times New Roman"/>
                <w:sz w:val="24"/>
                <w:szCs w:val="24"/>
                <w:lang w:val="lt-LT"/>
              </w:rPr>
            </w:pPr>
            <w:r w:rsidRPr="00E42406">
              <w:rPr>
                <w:rFonts w:ascii="Times New Roman" w:hAnsi="Times New Roman"/>
                <w:sz w:val="24"/>
                <w:szCs w:val="24"/>
                <w:lang w:val="lt-LT"/>
              </w:rPr>
              <w:t>studijų fondas</w:t>
            </w:r>
          </w:p>
        </w:tc>
      </w:tr>
      <w:tr w:rsidR="00807423" w:rsidRPr="00E42406" w:rsidTr="0066229B">
        <w:tc>
          <w:tcPr>
            <w:tcW w:w="955" w:type="dxa"/>
            <w:shd w:val="clear" w:color="auto" w:fill="auto"/>
          </w:tcPr>
          <w:p w:rsidR="00807423" w:rsidRPr="00E42406" w:rsidRDefault="00807423" w:rsidP="004E2666">
            <w:pPr>
              <w:rPr>
                <w:rFonts w:ascii="Times New Roman" w:hAnsi="Times New Roman"/>
                <w:sz w:val="24"/>
                <w:szCs w:val="24"/>
                <w:lang w:val="lt-LT"/>
              </w:rPr>
            </w:pPr>
            <w:r w:rsidRPr="00E42406">
              <w:rPr>
                <w:rFonts w:ascii="Times New Roman" w:hAnsi="Times New Roman"/>
                <w:sz w:val="24"/>
                <w:szCs w:val="24"/>
                <w:lang w:val="lt-LT"/>
              </w:rPr>
              <w:t>2.</w:t>
            </w:r>
          </w:p>
        </w:tc>
        <w:tc>
          <w:tcPr>
            <w:tcW w:w="12620" w:type="dxa"/>
            <w:gridSpan w:val="8"/>
            <w:shd w:val="clear" w:color="auto" w:fill="auto"/>
          </w:tcPr>
          <w:p w:rsidR="00807423" w:rsidRPr="00E42406" w:rsidRDefault="00807423" w:rsidP="00807423">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Tikslas</w:t>
            </w:r>
          </w:p>
          <w:p w:rsidR="00807423" w:rsidRPr="00E42406" w:rsidRDefault="00807423" w:rsidP="00807423">
            <w:pPr>
              <w:ind w:left="1800" w:right="57" w:hanging="1800"/>
              <w:rPr>
                <w:rFonts w:ascii="Times New Roman" w:hAnsi="Times New Roman"/>
                <w:sz w:val="24"/>
                <w:szCs w:val="24"/>
                <w:lang w:val="lt-LT"/>
              </w:rPr>
            </w:pPr>
            <w:r w:rsidRPr="00E42406">
              <w:rPr>
                <w:rFonts w:ascii="Times New Roman" w:eastAsia="Calibri" w:hAnsi="Times New Roman" w:cs="Times New Roman"/>
                <w:sz w:val="24"/>
                <w:szCs w:val="24"/>
                <w:lang w:val="lt-LT"/>
              </w:rPr>
              <w:t xml:space="preserve">Užtikrinti neįgaliesiems galimybę laisvai judėti fizinėje aplinkoje ir naudotis </w:t>
            </w:r>
            <w:r w:rsidR="007F4B92" w:rsidRPr="00E42406">
              <w:rPr>
                <w:rFonts w:ascii="Times New Roman" w:eastAsia="Calibri" w:hAnsi="Times New Roman" w:cs="Times New Roman"/>
                <w:sz w:val="24"/>
                <w:szCs w:val="24"/>
                <w:lang w:val="lt-LT"/>
              </w:rPr>
              <w:t>visiems</w:t>
            </w:r>
            <w:r w:rsidRPr="00E42406">
              <w:rPr>
                <w:rFonts w:ascii="Times New Roman" w:eastAsia="Calibri" w:hAnsi="Times New Roman" w:cs="Times New Roman"/>
                <w:sz w:val="24"/>
                <w:szCs w:val="24"/>
                <w:lang w:val="lt-LT"/>
              </w:rPr>
              <w:t xml:space="preserve"> prieinama informacija</w:t>
            </w:r>
          </w:p>
        </w:tc>
      </w:tr>
      <w:tr w:rsidR="005400B6" w:rsidRPr="00E42406" w:rsidTr="0066229B">
        <w:tc>
          <w:tcPr>
            <w:tcW w:w="955" w:type="dxa"/>
            <w:shd w:val="clear" w:color="auto" w:fill="auto"/>
          </w:tcPr>
          <w:p w:rsidR="005400B6" w:rsidRPr="00E42406" w:rsidRDefault="005400B6" w:rsidP="004E2666">
            <w:pPr>
              <w:rPr>
                <w:rFonts w:ascii="Times New Roman" w:hAnsi="Times New Roman"/>
                <w:sz w:val="24"/>
                <w:szCs w:val="24"/>
                <w:lang w:val="lt-LT"/>
              </w:rPr>
            </w:pPr>
          </w:p>
        </w:tc>
        <w:tc>
          <w:tcPr>
            <w:tcW w:w="4251" w:type="dxa"/>
            <w:gridSpan w:val="2"/>
            <w:shd w:val="clear" w:color="auto" w:fill="auto"/>
          </w:tcPr>
          <w:p w:rsidR="005400B6" w:rsidRPr="00E42406" w:rsidRDefault="005400B6"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5400B6" w:rsidRPr="00E42406" w:rsidRDefault="00865EF9" w:rsidP="004E2666">
            <w:pPr>
              <w:ind w:right="57"/>
              <w:jc w:val="both"/>
              <w:rPr>
                <w:rFonts w:ascii="Times New Roman" w:hAnsi="Times New Roman"/>
                <w:sz w:val="24"/>
                <w:szCs w:val="24"/>
                <w:lang w:val="lt-LT"/>
              </w:rPr>
            </w:pPr>
            <w:r>
              <w:rPr>
                <w:rFonts w:ascii="Times New Roman" w:hAnsi="Times New Roman"/>
                <w:sz w:val="24"/>
                <w:szCs w:val="24"/>
                <w:lang w:val="lt-LT"/>
              </w:rPr>
              <w:t>N</w:t>
            </w:r>
            <w:r w:rsidR="005400B6" w:rsidRPr="00E42406">
              <w:rPr>
                <w:rFonts w:ascii="Times New Roman" w:hAnsi="Times New Roman"/>
                <w:sz w:val="24"/>
                <w:szCs w:val="24"/>
                <w:lang w:val="lt-LT"/>
              </w:rPr>
              <w:t>eįgaliesiems pritaikytų viešųjų statinių ir objektų, transporto maršrutų, priemonių ir paslaugų gausėjimas (procentais)</w:t>
            </w:r>
          </w:p>
        </w:tc>
        <w:tc>
          <w:tcPr>
            <w:tcW w:w="1703" w:type="dxa"/>
            <w:shd w:val="clear" w:color="auto" w:fill="auto"/>
          </w:tcPr>
          <w:p w:rsidR="005400B6" w:rsidRPr="006018B5" w:rsidRDefault="00C734C3" w:rsidP="00387D83">
            <w:pPr>
              <w:ind w:left="1800" w:right="57" w:hanging="1800"/>
              <w:jc w:val="center"/>
              <w:rPr>
                <w:rFonts w:ascii="Times New Roman" w:eastAsia="Times New Roman" w:hAnsi="Times New Roman" w:cs="Times New Roman"/>
                <w:sz w:val="24"/>
                <w:szCs w:val="24"/>
                <w:lang w:val="lt-LT" w:eastAsia="lt-LT"/>
              </w:rPr>
            </w:pPr>
            <w:r w:rsidRPr="006018B5">
              <w:rPr>
                <w:rFonts w:ascii="Times New Roman" w:eastAsia="Times New Roman" w:hAnsi="Times New Roman" w:cs="Times New Roman"/>
                <w:sz w:val="24"/>
                <w:szCs w:val="24"/>
                <w:lang w:val="lt-LT" w:eastAsia="lt-LT"/>
              </w:rPr>
              <w:t>16</w:t>
            </w:r>
            <w:r w:rsidR="00865EF9" w:rsidRPr="006018B5">
              <w:rPr>
                <w:rFonts w:ascii="Times New Roman" w:eastAsia="Times New Roman" w:hAnsi="Times New Roman" w:cs="Times New Roman"/>
                <w:sz w:val="24"/>
                <w:szCs w:val="24"/>
                <w:lang w:val="lt-LT" w:eastAsia="lt-LT"/>
              </w:rPr>
              <w:t xml:space="preserve"> </w:t>
            </w:r>
            <w:bookmarkStart w:id="0" w:name="_GoBack"/>
            <w:bookmarkEnd w:id="0"/>
          </w:p>
          <w:p w:rsidR="00865EF9" w:rsidRPr="006018B5" w:rsidRDefault="00865EF9" w:rsidP="00387D83">
            <w:pPr>
              <w:ind w:left="1800" w:right="57" w:hanging="1800"/>
              <w:jc w:val="center"/>
              <w:rPr>
                <w:rFonts w:ascii="Times New Roman" w:eastAsia="Times New Roman" w:hAnsi="Times New Roman" w:cs="Times New Roman"/>
                <w:sz w:val="24"/>
                <w:szCs w:val="24"/>
                <w:lang w:val="lt-LT" w:eastAsia="lt-LT"/>
              </w:rPr>
            </w:pPr>
          </w:p>
        </w:tc>
        <w:tc>
          <w:tcPr>
            <w:tcW w:w="1842" w:type="dxa"/>
            <w:gridSpan w:val="2"/>
            <w:shd w:val="clear" w:color="auto" w:fill="auto"/>
          </w:tcPr>
          <w:p w:rsidR="005400B6" w:rsidRPr="006018B5" w:rsidRDefault="00BB1AAE" w:rsidP="00387D83">
            <w:pPr>
              <w:jc w:val="center"/>
              <w:rPr>
                <w:rFonts w:ascii="Times New Roman" w:hAnsi="Times New Roman" w:cs="Times New Roman"/>
                <w:sz w:val="24"/>
                <w:szCs w:val="24"/>
                <w:lang w:val="lt-LT"/>
              </w:rPr>
            </w:pPr>
            <w:r>
              <w:rPr>
                <w:rFonts w:ascii="Times New Roman" w:hAnsi="Times New Roman" w:cs="Times New Roman"/>
                <w:sz w:val="24"/>
                <w:szCs w:val="24"/>
                <w:lang w:val="lt-LT"/>
              </w:rPr>
              <w:t>18</w:t>
            </w:r>
          </w:p>
        </w:tc>
        <w:tc>
          <w:tcPr>
            <w:tcW w:w="1701" w:type="dxa"/>
            <w:gridSpan w:val="2"/>
            <w:tcBorders>
              <w:top w:val="single" w:sz="4" w:space="0" w:color="auto"/>
            </w:tcBorders>
            <w:shd w:val="clear" w:color="auto" w:fill="auto"/>
          </w:tcPr>
          <w:p w:rsidR="005400B6" w:rsidRPr="006018B5" w:rsidRDefault="00EC390B" w:rsidP="00BB1AAE">
            <w:pPr>
              <w:ind w:left="1800" w:right="57" w:hanging="1800"/>
              <w:jc w:val="center"/>
              <w:rPr>
                <w:rFonts w:ascii="Times New Roman" w:eastAsia="Times New Roman" w:hAnsi="Times New Roman" w:cs="Times New Roman"/>
                <w:sz w:val="24"/>
                <w:szCs w:val="24"/>
                <w:lang w:val="lt-LT" w:eastAsia="lt-LT"/>
              </w:rPr>
            </w:pPr>
            <w:r w:rsidRPr="006018B5">
              <w:rPr>
                <w:rFonts w:ascii="Times New Roman" w:eastAsia="Times New Roman" w:hAnsi="Times New Roman" w:cs="Times New Roman"/>
                <w:sz w:val="24"/>
                <w:szCs w:val="24"/>
                <w:lang w:val="lt-LT" w:eastAsia="lt-LT"/>
              </w:rPr>
              <w:t>1</w:t>
            </w:r>
            <w:r w:rsidR="00BB1AAE">
              <w:rPr>
                <w:rFonts w:ascii="Times New Roman" w:eastAsia="Times New Roman" w:hAnsi="Times New Roman" w:cs="Times New Roman"/>
                <w:sz w:val="24"/>
                <w:szCs w:val="24"/>
                <w:lang w:val="lt-LT" w:eastAsia="lt-LT"/>
              </w:rPr>
              <w:t>12</w:t>
            </w:r>
          </w:p>
        </w:tc>
        <w:tc>
          <w:tcPr>
            <w:tcW w:w="3123" w:type="dxa"/>
            <w:tcBorders>
              <w:top w:val="single" w:sz="4" w:space="0" w:color="auto"/>
            </w:tcBorders>
            <w:shd w:val="clear" w:color="auto" w:fill="auto"/>
          </w:tcPr>
          <w:p w:rsidR="005400B6" w:rsidRPr="00E42406" w:rsidRDefault="005400B6"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5400B6" w:rsidRPr="00E42406" w:rsidRDefault="005400B6" w:rsidP="005400B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5400B6" w:rsidRPr="00E42406" w:rsidTr="0066229B">
        <w:tc>
          <w:tcPr>
            <w:tcW w:w="955" w:type="dxa"/>
            <w:shd w:val="clear" w:color="auto" w:fill="auto"/>
          </w:tcPr>
          <w:p w:rsidR="005400B6" w:rsidRPr="00E42406" w:rsidRDefault="005400B6" w:rsidP="004E2666">
            <w:pPr>
              <w:rPr>
                <w:rFonts w:ascii="Times New Roman" w:hAnsi="Times New Roman"/>
                <w:sz w:val="24"/>
                <w:szCs w:val="24"/>
                <w:lang w:val="lt-LT"/>
              </w:rPr>
            </w:pPr>
          </w:p>
        </w:tc>
        <w:tc>
          <w:tcPr>
            <w:tcW w:w="4251" w:type="dxa"/>
            <w:gridSpan w:val="2"/>
            <w:shd w:val="clear" w:color="auto" w:fill="auto"/>
          </w:tcPr>
          <w:p w:rsidR="005400B6" w:rsidRPr="00E42406" w:rsidRDefault="005400B6"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5400B6" w:rsidRPr="00E42406" w:rsidRDefault="005400B6" w:rsidP="004E2666">
            <w:pPr>
              <w:ind w:right="57"/>
              <w:jc w:val="both"/>
              <w:rPr>
                <w:rFonts w:ascii="Times New Roman" w:hAnsi="Times New Roman"/>
                <w:sz w:val="24"/>
                <w:szCs w:val="24"/>
                <w:lang w:val="lt-LT"/>
              </w:rPr>
            </w:pPr>
            <w:r w:rsidRPr="00E42406">
              <w:rPr>
                <w:rFonts w:ascii="Times New Roman" w:hAnsi="Times New Roman"/>
                <w:sz w:val="24"/>
                <w:szCs w:val="24"/>
                <w:lang w:val="lt-LT"/>
              </w:rPr>
              <w:t>regėjimo, klausos, sutrikusio intelekto negalias turintiems asmenims viešosios informacinės aplinkos prieinamumo augimas (procentais)</w:t>
            </w:r>
          </w:p>
        </w:tc>
        <w:tc>
          <w:tcPr>
            <w:tcW w:w="1703" w:type="dxa"/>
            <w:shd w:val="clear" w:color="auto" w:fill="auto"/>
          </w:tcPr>
          <w:p w:rsidR="005400B6" w:rsidRPr="006018B5" w:rsidRDefault="00C734C3" w:rsidP="00387D83">
            <w:pPr>
              <w:ind w:left="1800" w:right="57" w:hanging="1800"/>
              <w:jc w:val="center"/>
              <w:rPr>
                <w:rFonts w:ascii="Times New Roman" w:eastAsia="Times New Roman" w:hAnsi="Times New Roman" w:cs="Times New Roman"/>
                <w:sz w:val="24"/>
                <w:szCs w:val="24"/>
                <w:lang w:val="lt-LT" w:eastAsia="lt-LT"/>
              </w:rPr>
            </w:pPr>
            <w:r w:rsidRPr="006018B5">
              <w:rPr>
                <w:rFonts w:ascii="Times New Roman" w:eastAsia="Times New Roman" w:hAnsi="Times New Roman" w:cs="Times New Roman"/>
                <w:sz w:val="24"/>
                <w:szCs w:val="24"/>
                <w:lang w:val="lt-LT" w:eastAsia="lt-LT"/>
              </w:rPr>
              <w:t>11</w:t>
            </w:r>
          </w:p>
          <w:p w:rsidR="00865EF9" w:rsidRPr="006018B5" w:rsidRDefault="00865EF9" w:rsidP="00387D83">
            <w:pPr>
              <w:ind w:left="1800" w:right="57" w:hanging="1800"/>
              <w:jc w:val="center"/>
              <w:rPr>
                <w:rFonts w:ascii="Times New Roman" w:eastAsia="Times New Roman" w:hAnsi="Times New Roman" w:cs="Times New Roman"/>
                <w:sz w:val="24"/>
                <w:szCs w:val="24"/>
                <w:lang w:val="lt-LT" w:eastAsia="lt-LT"/>
              </w:rPr>
            </w:pPr>
          </w:p>
        </w:tc>
        <w:tc>
          <w:tcPr>
            <w:tcW w:w="1842" w:type="dxa"/>
            <w:gridSpan w:val="2"/>
            <w:shd w:val="clear" w:color="auto" w:fill="auto"/>
          </w:tcPr>
          <w:p w:rsidR="005400B6" w:rsidRPr="00CB443D" w:rsidRDefault="00B2452F" w:rsidP="00B2452F">
            <w:pPr>
              <w:jc w:val="center"/>
              <w:rPr>
                <w:rFonts w:ascii="Times New Roman" w:hAnsi="Times New Roman" w:cs="Times New Roman"/>
                <w:sz w:val="24"/>
                <w:szCs w:val="24"/>
                <w:lang w:val="lt-LT"/>
              </w:rPr>
            </w:pPr>
            <w:r w:rsidRPr="00CB443D">
              <w:rPr>
                <w:rFonts w:ascii="Times New Roman" w:hAnsi="Times New Roman" w:cs="Times New Roman"/>
                <w:sz w:val="24"/>
                <w:szCs w:val="24"/>
                <w:lang w:val="lt-LT"/>
              </w:rPr>
              <w:t>6,6</w:t>
            </w:r>
          </w:p>
        </w:tc>
        <w:tc>
          <w:tcPr>
            <w:tcW w:w="1701" w:type="dxa"/>
            <w:gridSpan w:val="2"/>
            <w:tcBorders>
              <w:top w:val="single" w:sz="4" w:space="0" w:color="auto"/>
            </w:tcBorders>
            <w:shd w:val="clear" w:color="auto" w:fill="auto"/>
          </w:tcPr>
          <w:p w:rsidR="005400B6" w:rsidRPr="00CB443D" w:rsidRDefault="00B2452F" w:rsidP="00387D83">
            <w:pPr>
              <w:ind w:left="1800" w:right="57" w:hanging="1800"/>
              <w:jc w:val="center"/>
              <w:rPr>
                <w:rFonts w:ascii="Times New Roman" w:eastAsia="Times New Roman" w:hAnsi="Times New Roman" w:cs="Times New Roman"/>
                <w:sz w:val="24"/>
                <w:szCs w:val="24"/>
                <w:lang w:val="lt-LT" w:eastAsia="lt-LT"/>
              </w:rPr>
            </w:pPr>
            <w:r w:rsidRPr="00CB443D">
              <w:rPr>
                <w:rFonts w:ascii="Times New Roman" w:eastAsia="Times New Roman" w:hAnsi="Times New Roman" w:cs="Times New Roman"/>
                <w:sz w:val="24"/>
                <w:szCs w:val="24"/>
                <w:lang w:val="lt-LT" w:eastAsia="lt-LT"/>
              </w:rPr>
              <w:t>60</w:t>
            </w:r>
          </w:p>
        </w:tc>
        <w:tc>
          <w:tcPr>
            <w:tcW w:w="3123" w:type="dxa"/>
            <w:tcBorders>
              <w:top w:val="single" w:sz="4" w:space="0" w:color="auto"/>
            </w:tcBorders>
            <w:shd w:val="clear" w:color="auto" w:fill="auto"/>
          </w:tcPr>
          <w:p w:rsidR="005400B6" w:rsidRPr="00E42406" w:rsidRDefault="005400B6"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5400B6" w:rsidRPr="00E42406" w:rsidRDefault="005400B6" w:rsidP="005400B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B2452F" w:rsidRPr="00E42406" w:rsidTr="0066229B">
        <w:tc>
          <w:tcPr>
            <w:tcW w:w="955" w:type="dxa"/>
            <w:shd w:val="clear" w:color="auto" w:fill="auto"/>
          </w:tcPr>
          <w:p w:rsidR="00B2452F" w:rsidRPr="00E42406" w:rsidRDefault="00B2452F" w:rsidP="004E2666">
            <w:pPr>
              <w:rPr>
                <w:rFonts w:ascii="Times New Roman" w:hAnsi="Times New Roman"/>
                <w:sz w:val="24"/>
                <w:szCs w:val="24"/>
                <w:lang w:val="lt-LT"/>
              </w:rPr>
            </w:pPr>
          </w:p>
        </w:tc>
        <w:tc>
          <w:tcPr>
            <w:tcW w:w="12620" w:type="dxa"/>
            <w:gridSpan w:val="8"/>
            <w:shd w:val="clear" w:color="auto" w:fill="auto"/>
          </w:tcPr>
          <w:p w:rsidR="00B2452F" w:rsidRPr="00E42406" w:rsidRDefault="00B2452F" w:rsidP="00B2452F">
            <w:pPr>
              <w:ind w:left="38" w:right="57"/>
              <w:rPr>
                <w:rFonts w:ascii="Times New Roman" w:hAnsi="Times New Roman"/>
                <w:sz w:val="24"/>
                <w:szCs w:val="24"/>
                <w:lang w:val="lt-LT"/>
              </w:rPr>
            </w:pPr>
            <w:r w:rsidRPr="00026EE8">
              <w:rPr>
                <w:rFonts w:ascii="Times New Roman" w:hAnsi="Times New Roman"/>
                <w:b/>
                <w:sz w:val="24"/>
                <w:szCs w:val="24"/>
                <w:u w:val="single"/>
                <w:lang w:val="lt-LT"/>
              </w:rPr>
              <w:t>Paaiškinimas:</w:t>
            </w:r>
            <w:r>
              <w:rPr>
                <w:rFonts w:ascii="Times New Roman" w:hAnsi="Times New Roman"/>
                <w:b/>
                <w:sz w:val="24"/>
                <w:szCs w:val="24"/>
                <w:lang w:val="lt-LT"/>
              </w:rPr>
              <w:t xml:space="preserve"> </w:t>
            </w:r>
            <w:r w:rsidRPr="00026EE8">
              <w:rPr>
                <w:rFonts w:ascii="Times New Roman" w:hAnsi="Times New Roman"/>
                <w:sz w:val="24"/>
                <w:szCs w:val="24"/>
                <w:lang w:val="lt-LT"/>
              </w:rPr>
              <w:t>LRT duomenimis, nuo 2014 rugsėjo bendras transliavimo laikas išaugo iki 24 val./parą 7 d./sav. Planuojant rodiklį remtasi mažesniu transliavimo laiku</w:t>
            </w:r>
          </w:p>
        </w:tc>
      </w:tr>
      <w:tr w:rsidR="005400B6" w:rsidRPr="00E42406" w:rsidTr="0066229B">
        <w:tc>
          <w:tcPr>
            <w:tcW w:w="955" w:type="dxa"/>
            <w:shd w:val="clear" w:color="auto" w:fill="auto"/>
          </w:tcPr>
          <w:p w:rsidR="005400B6" w:rsidRPr="00E42406" w:rsidRDefault="005400B6" w:rsidP="004E2666">
            <w:pPr>
              <w:rPr>
                <w:rFonts w:ascii="Times New Roman" w:hAnsi="Times New Roman"/>
                <w:sz w:val="24"/>
                <w:szCs w:val="24"/>
                <w:lang w:val="lt-LT"/>
              </w:rPr>
            </w:pPr>
          </w:p>
        </w:tc>
        <w:tc>
          <w:tcPr>
            <w:tcW w:w="4251" w:type="dxa"/>
            <w:gridSpan w:val="2"/>
            <w:shd w:val="clear" w:color="auto" w:fill="auto"/>
          </w:tcPr>
          <w:p w:rsidR="005400B6" w:rsidRPr="00E42406" w:rsidRDefault="005400B6"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5400B6" w:rsidRPr="00E42406" w:rsidRDefault="005400B6" w:rsidP="004E2666">
            <w:pPr>
              <w:ind w:right="57"/>
              <w:jc w:val="both"/>
              <w:rPr>
                <w:rFonts w:ascii="Times New Roman" w:hAnsi="Times New Roman"/>
                <w:sz w:val="24"/>
                <w:szCs w:val="24"/>
                <w:lang w:val="lt-LT"/>
              </w:rPr>
            </w:pPr>
            <w:r w:rsidRPr="00E42406">
              <w:rPr>
                <w:rFonts w:ascii="Times New Roman" w:hAnsi="Times New Roman"/>
                <w:sz w:val="24"/>
                <w:szCs w:val="24"/>
                <w:lang w:val="lt-LT"/>
              </w:rPr>
              <w:t>asmenų, tapusių neįgaliaisiais dėl regėjimo ir judėjimo funkcijų sutrikimų, savarankiškumo ir mobilumo didėjimas (procentais)</w:t>
            </w:r>
          </w:p>
        </w:tc>
        <w:tc>
          <w:tcPr>
            <w:tcW w:w="1703" w:type="dxa"/>
            <w:shd w:val="clear" w:color="auto" w:fill="auto"/>
          </w:tcPr>
          <w:p w:rsidR="005400B6" w:rsidRPr="006018B5" w:rsidRDefault="00C734C3" w:rsidP="00387D83">
            <w:pPr>
              <w:ind w:left="1800" w:right="57" w:hanging="1800"/>
              <w:jc w:val="center"/>
              <w:rPr>
                <w:rFonts w:ascii="Times New Roman" w:eastAsia="Times New Roman" w:hAnsi="Times New Roman" w:cs="Times New Roman"/>
                <w:sz w:val="24"/>
                <w:szCs w:val="24"/>
                <w:lang w:val="lt-LT" w:eastAsia="lt-LT"/>
              </w:rPr>
            </w:pPr>
            <w:r w:rsidRPr="006018B5">
              <w:rPr>
                <w:rFonts w:ascii="Times New Roman" w:eastAsia="Times New Roman" w:hAnsi="Times New Roman" w:cs="Times New Roman"/>
                <w:sz w:val="24"/>
                <w:szCs w:val="24"/>
                <w:lang w:val="lt-LT" w:eastAsia="lt-LT"/>
              </w:rPr>
              <w:t>16</w:t>
            </w:r>
          </w:p>
          <w:p w:rsidR="00865EF9" w:rsidRPr="006018B5" w:rsidRDefault="00865EF9" w:rsidP="00387D83">
            <w:pPr>
              <w:ind w:left="1800" w:right="57" w:hanging="1800"/>
              <w:jc w:val="center"/>
              <w:rPr>
                <w:rFonts w:ascii="Times New Roman" w:eastAsia="Times New Roman" w:hAnsi="Times New Roman" w:cs="Times New Roman"/>
                <w:sz w:val="24"/>
                <w:szCs w:val="24"/>
                <w:lang w:val="lt-LT" w:eastAsia="lt-LT"/>
              </w:rPr>
            </w:pPr>
          </w:p>
        </w:tc>
        <w:tc>
          <w:tcPr>
            <w:tcW w:w="1842" w:type="dxa"/>
            <w:gridSpan w:val="2"/>
            <w:shd w:val="clear" w:color="auto" w:fill="auto"/>
          </w:tcPr>
          <w:p w:rsidR="005400B6" w:rsidRPr="006018B5" w:rsidRDefault="00165E74" w:rsidP="00387D83">
            <w:pPr>
              <w:jc w:val="center"/>
              <w:rPr>
                <w:rFonts w:ascii="Times New Roman" w:hAnsi="Times New Roman" w:cs="Times New Roman"/>
                <w:sz w:val="24"/>
                <w:szCs w:val="24"/>
                <w:lang w:val="lt-LT"/>
              </w:rPr>
            </w:pPr>
            <w:r w:rsidRPr="006018B5">
              <w:rPr>
                <w:rFonts w:ascii="Times New Roman" w:hAnsi="Times New Roman" w:cs="Times New Roman"/>
                <w:sz w:val="24"/>
                <w:szCs w:val="24"/>
                <w:lang w:val="lt-LT"/>
              </w:rPr>
              <w:t>13</w:t>
            </w:r>
          </w:p>
        </w:tc>
        <w:tc>
          <w:tcPr>
            <w:tcW w:w="1701" w:type="dxa"/>
            <w:gridSpan w:val="2"/>
            <w:tcBorders>
              <w:top w:val="single" w:sz="4" w:space="0" w:color="auto"/>
            </w:tcBorders>
            <w:shd w:val="clear" w:color="auto" w:fill="auto"/>
          </w:tcPr>
          <w:p w:rsidR="005400B6" w:rsidRPr="006018B5" w:rsidRDefault="00165E74" w:rsidP="00387D83">
            <w:pPr>
              <w:ind w:left="1800" w:right="57" w:hanging="1800"/>
              <w:jc w:val="center"/>
              <w:rPr>
                <w:rFonts w:ascii="Times New Roman" w:eastAsia="Times New Roman" w:hAnsi="Times New Roman" w:cs="Times New Roman"/>
                <w:sz w:val="24"/>
                <w:szCs w:val="24"/>
                <w:lang w:val="lt-LT" w:eastAsia="lt-LT"/>
              </w:rPr>
            </w:pPr>
            <w:r w:rsidRPr="006018B5">
              <w:rPr>
                <w:rFonts w:ascii="Times New Roman" w:eastAsia="Times New Roman" w:hAnsi="Times New Roman" w:cs="Times New Roman"/>
                <w:sz w:val="24"/>
                <w:szCs w:val="24"/>
                <w:lang w:val="lt-LT" w:eastAsia="lt-LT"/>
              </w:rPr>
              <w:t>81</w:t>
            </w:r>
          </w:p>
        </w:tc>
        <w:tc>
          <w:tcPr>
            <w:tcW w:w="3123" w:type="dxa"/>
            <w:tcBorders>
              <w:top w:val="single" w:sz="4" w:space="0" w:color="auto"/>
            </w:tcBorders>
            <w:shd w:val="clear" w:color="auto" w:fill="auto"/>
          </w:tcPr>
          <w:p w:rsidR="005400B6" w:rsidRPr="00E42406" w:rsidRDefault="005400B6" w:rsidP="001B497D">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5400B6" w:rsidRPr="00E42406" w:rsidRDefault="005400B6" w:rsidP="005400B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p w:rsidR="005400B6" w:rsidRPr="00E42406" w:rsidRDefault="005400B6" w:rsidP="004E2666">
            <w:pPr>
              <w:ind w:left="1800" w:right="57" w:hanging="1800"/>
              <w:rPr>
                <w:rFonts w:ascii="Times New Roman" w:hAnsi="Times New Roman"/>
                <w:sz w:val="24"/>
                <w:szCs w:val="24"/>
                <w:lang w:val="lt-LT"/>
              </w:rPr>
            </w:pPr>
          </w:p>
          <w:p w:rsidR="005400B6" w:rsidRPr="00E42406" w:rsidRDefault="005400B6" w:rsidP="004E2666">
            <w:pPr>
              <w:ind w:left="1800" w:right="57" w:hanging="1800"/>
              <w:jc w:val="center"/>
              <w:rPr>
                <w:rFonts w:ascii="Times New Roman" w:hAnsi="Times New Roman"/>
                <w:sz w:val="24"/>
                <w:szCs w:val="24"/>
                <w:lang w:val="lt-LT"/>
              </w:rPr>
            </w:pPr>
          </w:p>
        </w:tc>
      </w:tr>
      <w:tr w:rsidR="007F372B" w:rsidRPr="00E42406" w:rsidTr="0066229B">
        <w:tc>
          <w:tcPr>
            <w:tcW w:w="955" w:type="dxa"/>
            <w:shd w:val="clear" w:color="auto" w:fill="auto"/>
          </w:tcPr>
          <w:p w:rsidR="007F372B" w:rsidRPr="00E42406" w:rsidRDefault="007F372B" w:rsidP="004E2666">
            <w:pPr>
              <w:rPr>
                <w:rFonts w:ascii="Times New Roman" w:hAnsi="Times New Roman"/>
                <w:sz w:val="24"/>
                <w:szCs w:val="24"/>
                <w:lang w:val="lt-LT"/>
              </w:rPr>
            </w:pPr>
            <w:r w:rsidRPr="00E42406">
              <w:rPr>
                <w:rFonts w:ascii="Times New Roman" w:hAnsi="Times New Roman"/>
                <w:sz w:val="24"/>
                <w:szCs w:val="24"/>
                <w:lang w:val="lt-LT"/>
              </w:rPr>
              <w:t>2.1.</w:t>
            </w:r>
          </w:p>
        </w:tc>
        <w:tc>
          <w:tcPr>
            <w:tcW w:w="12620" w:type="dxa"/>
            <w:gridSpan w:val="8"/>
            <w:shd w:val="clear" w:color="auto" w:fill="auto"/>
          </w:tcPr>
          <w:p w:rsidR="007F372B" w:rsidRPr="00E42406" w:rsidRDefault="007F372B" w:rsidP="00E50017">
            <w:pPr>
              <w:ind w:right="57"/>
              <w:jc w:val="both"/>
              <w:rPr>
                <w:rFonts w:ascii="Times New Roman" w:eastAsia="Times New Roman" w:hAnsi="Times New Roman" w:cs="Times New Roman"/>
                <w:b/>
                <w:color w:val="000000"/>
                <w:sz w:val="24"/>
                <w:szCs w:val="24"/>
                <w:lang w:val="lt-LT" w:eastAsia="lt-LT"/>
              </w:rPr>
            </w:pPr>
            <w:r w:rsidRPr="00E42406">
              <w:rPr>
                <w:rFonts w:ascii="Times New Roman" w:eastAsia="Times New Roman" w:hAnsi="Times New Roman" w:cs="Times New Roman"/>
                <w:b/>
                <w:color w:val="000000"/>
                <w:sz w:val="24"/>
                <w:szCs w:val="24"/>
                <w:lang w:val="lt-LT" w:eastAsia="lt-LT"/>
              </w:rPr>
              <w:t>Uždavinys</w:t>
            </w:r>
          </w:p>
          <w:p w:rsidR="007F372B" w:rsidRPr="00E42406" w:rsidRDefault="007F372B" w:rsidP="00807423">
            <w:pPr>
              <w:ind w:right="57"/>
              <w:jc w:val="both"/>
              <w:rPr>
                <w:rFonts w:ascii="Times New Roman" w:eastAsia="Times New Roman" w:hAnsi="Times New Roman" w:cs="Times New Roman"/>
                <w:color w:val="000000"/>
                <w:sz w:val="24"/>
                <w:szCs w:val="24"/>
                <w:lang w:val="lt-LT" w:eastAsia="lt-LT"/>
              </w:rPr>
            </w:pPr>
            <w:r w:rsidRPr="00E42406">
              <w:rPr>
                <w:rFonts w:ascii="Times New Roman" w:eastAsia="Times New Roman" w:hAnsi="Times New Roman" w:cs="Times New Roman"/>
                <w:color w:val="000000"/>
                <w:sz w:val="24"/>
                <w:szCs w:val="24"/>
                <w:lang w:val="lt-LT" w:eastAsia="lt-LT"/>
              </w:rPr>
              <w:t>Didinti aplinkos (fizinės ir informacinės) prieinamumą neįgaliesiems ir jų mobilumą bei tobulinti aplinkos pritaikymo teisinį reglamentavimą</w:t>
            </w:r>
          </w:p>
        </w:tc>
      </w:tr>
      <w:tr w:rsidR="007B6F2C" w:rsidRPr="00E42406" w:rsidTr="0066229B">
        <w:tc>
          <w:tcPr>
            <w:tcW w:w="955" w:type="dxa"/>
            <w:shd w:val="clear" w:color="auto" w:fill="auto"/>
          </w:tcPr>
          <w:p w:rsidR="007B6F2C" w:rsidRPr="00E42406" w:rsidRDefault="007B6F2C" w:rsidP="004E2666">
            <w:pPr>
              <w:rPr>
                <w:rFonts w:ascii="Times New Roman" w:hAnsi="Times New Roman"/>
                <w:sz w:val="24"/>
                <w:szCs w:val="24"/>
                <w:lang w:val="lt-LT"/>
              </w:rPr>
            </w:pPr>
            <w:r>
              <w:rPr>
                <w:rFonts w:ascii="Times New Roman" w:hAnsi="Times New Roman"/>
                <w:sz w:val="24"/>
                <w:szCs w:val="24"/>
                <w:lang w:val="lt-LT"/>
              </w:rPr>
              <w:t>2.1.2.</w:t>
            </w:r>
          </w:p>
        </w:tc>
        <w:tc>
          <w:tcPr>
            <w:tcW w:w="12620" w:type="dxa"/>
            <w:gridSpan w:val="8"/>
            <w:shd w:val="clear" w:color="auto" w:fill="auto"/>
          </w:tcPr>
          <w:p w:rsidR="007B6F2C" w:rsidRDefault="007B6F2C" w:rsidP="00E50017">
            <w:pPr>
              <w:ind w:right="57"/>
              <w:jc w:val="both"/>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val="lt-LT" w:eastAsia="lt-LT"/>
              </w:rPr>
              <w:t>Priemonė</w:t>
            </w:r>
          </w:p>
          <w:p w:rsidR="007B6F2C" w:rsidRPr="00E42406" w:rsidRDefault="007B6F2C" w:rsidP="00807423">
            <w:pPr>
              <w:ind w:right="5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Į</w:t>
            </w:r>
            <w:r w:rsidRPr="007F372B">
              <w:rPr>
                <w:rFonts w:ascii="Times New Roman" w:eastAsia="Times New Roman" w:hAnsi="Times New Roman" w:cs="Times New Roman"/>
                <w:color w:val="000000"/>
                <w:sz w:val="24"/>
                <w:szCs w:val="24"/>
                <w:lang w:val="lt-LT" w:eastAsia="lt-LT"/>
              </w:rPr>
              <w:t>vertinti universalaus dizaino principų taikymo aplinkos, statybos, transporto, gamybos bei viešųjų pirkimų srityse reglamentavimo reikalingumą ir prireikus parengti teisės aktų, reglamentuojančių universalaus dizaino principų taikymą, projektus</w:t>
            </w:r>
          </w:p>
        </w:tc>
      </w:tr>
      <w:tr w:rsidR="007F372B" w:rsidRPr="00E42406" w:rsidTr="0066229B">
        <w:tc>
          <w:tcPr>
            <w:tcW w:w="955" w:type="dxa"/>
            <w:shd w:val="clear" w:color="auto" w:fill="auto"/>
          </w:tcPr>
          <w:p w:rsidR="007F372B" w:rsidRPr="00E42406" w:rsidRDefault="007F372B" w:rsidP="004E2666">
            <w:pPr>
              <w:rPr>
                <w:rFonts w:ascii="Times New Roman" w:hAnsi="Times New Roman"/>
                <w:sz w:val="24"/>
                <w:szCs w:val="24"/>
                <w:lang w:val="lt-LT"/>
              </w:rPr>
            </w:pPr>
          </w:p>
        </w:tc>
        <w:tc>
          <w:tcPr>
            <w:tcW w:w="4244" w:type="dxa"/>
            <w:shd w:val="clear" w:color="auto" w:fill="auto"/>
          </w:tcPr>
          <w:p w:rsidR="007F372B" w:rsidRDefault="007F372B" w:rsidP="00E50017">
            <w:pPr>
              <w:ind w:right="57"/>
              <w:jc w:val="both"/>
              <w:rPr>
                <w:rFonts w:ascii="Times New Roman" w:eastAsia="Times New Roman" w:hAnsi="Times New Roman" w:cs="Times New Roman"/>
                <w:b/>
                <w:color w:val="000000"/>
                <w:sz w:val="24"/>
                <w:szCs w:val="24"/>
                <w:lang w:val="lt-LT" w:eastAsia="lt-LT"/>
              </w:rPr>
            </w:pPr>
            <w:r w:rsidRPr="007F372B">
              <w:rPr>
                <w:rFonts w:ascii="Times New Roman" w:eastAsia="Times New Roman" w:hAnsi="Times New Roman" w:cs="Times New Roman"/>
                <w:b/>
                <w:color w:val="000000"/>
                <w:sz w:val="24"/>
                <w:szCs w:val="24"/>
                <w:lang w:val="lt-LT" w:eastAsia="lt-LT"/>
              </w:rPr>
              <w:t>Vertinimo kriterijus</w:t>
            </w:r>
          </w:p>
          <w:p w:rsidR="007F372B" w:rsidRPr="007F372B" w:rsidRDefault="007F372B" w:rsidP="00E50017">
            <w:pPr>
              <w:ind w:right="57"/>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w:t>
            </w:r>
            <w:r w:rsidRPr="007F372B">
              <w:rPr>
                <w:rFonts w:ascii="Times New Roman" w:eastAsia="Times New Roman" w:hAnsi="Times New Roman" w:cs="Times New Roman"/>
                <w:color w:val="000000"/>
                <w:sz w:val="24"/>
                <w:szCs w:val="24"/>
                <w:lang w:val="lt-LT" w:eastAsia="lt-LT"/>
              </w:rPr>
              <w:t>arengtų rekomendacijų universalaus dizaino principams taikyti ir kitų teisės aktų, reglamentuojančių universalus dizaino principų taikymą, skaičius</w:t>
            </w:r>
          </w:p>
        </w:tc>
        <w:tc>
          <w:tcPr>
            <w:tcW w:w="1710" w:type="dxa"/>
            <w:gridSpan w:val="2"/>
            <w:shd w:val="clear" w:color="auto" w:fill="auto"/>
            <w:vAlign w:val="center"/>
          </w:tcPr>
          <w:p w:rsidR="007B6F2C" w:rsidRPr="00E42406" w:rsidRDefault="007B6F2C" w:rsidP="00165E74">
            <w:pPr>
              <w:ind w:right="57"/>
              <w:jc w:val="center"/>
              <w:rPr>
                <w:rFonts w:ascii="Times New Roman" w:eastAsia="Times New Roman" w:hAnsi="Times New Roman" w:cs="Times New Roman"/>
                <w:color w:val="000000"/>
                <w:sz w:val="24"/>
                <w:szCs w:val="24"/>
                <w:lang w:val="lt-LT" w:eastAsia="lt-LT"/>
              </w:rPr>
            </w:pPr>
            <w:r w:rsidRPr="00165E74">
              <w:rPr>
                <w:rFonts w:ascii="Times New Roman" w:eastAsia="Times New Roman" w:hAnsi="Times New Roman" w:cs="Times New Roman"/>
                <w:color w:val="000000"/>
                <w:sz w:val="24"/>
                <w:szCs w:val="24"/>
                <w:lang w:val="lt-LT" w:eastAsia="lt-LT"/>
              </w:rPr>
              <w:t>1</w:t>
            </w:r>
          </w:p>
        </w:tc>
        <w:tc>
          <w:tcPr>
            <w:tcW w:w="1830" w:type="dxa"/>
            <w:shd w:val="clear" w:color="auto" w:fill="auto"/>
            <w:vAlign w:val="center"/>
          </w:tcPr>
          <w:p w:rsidR="007F372B" w:rsidRPr="00E42406" w:rsidRDefault="00165E74" w:rsidP="00165E74">
            <w:pPr>
              <w:ind w:right="57"/>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0</w:t>
            </w:r>
          </w:p>
        </w:tc>
        <w:tc>
          <w:tcPr>
            <w:tcW w:w="1713" w:type="dxa"/>
            <w:gridSpan w:val="3"/>
            <w:shd w:val="clear" w:color="auto" w:fill="auto"/>
            <w:vAlign w:val="center"/>
          </w:tcPr>
          <w:p w:rsidR="007F372B" w:rsidRPr="00E42406" w:rsidRDefault="00165E74" w:rsidP="00165E74">
            <w:pPr>
              <w:ind w:right="57"/>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0</w:t>
            </w:r>
          </w:p>
        </w:tc>
        <w:tc>
          <w:tcPr>
            <w:tcW w:w="3123" w:type="dxa"/>
            <w:shd w:val="clear" w:color="auto" w:fill="auto"/>
          </w:tcPr>
          <w:p w:rsidR="007F372B" w:rsidRPr="00E42406" w:rsidRDefault="007B6F2C" w:rsidP="00195011">
            <w:pPr>
              <w:ind w:right="57"/>
              <w:rPr>
                <w:rFonts w:ascii="Times New Roman" w:eastAsia="Times New Roman" w:hAnsi="Times New Roman" w:cs="Times New Roman"/>
                <w:color w:val="000000"/>
                <w:sz w:val="24"/>
                <w:szCs w:val="24"/>
                <w:lang w:val="lt-LT" w:eastAsia="lt-LT"/>
              </w:rPr>
            </w:pPr>
            <w:r w:rsidRPr="007B6F2C">
              <w:rPr>
                <w:rFonts w:ascii="Times New Roman" w:eastAsia="Times New Roman" w:hAnsi="Times New Roman" w:cs="Times New Roman"/>
                <w:color w:val="000000"/>
                <w:sz w:val="24"/>
                <w:szCs w:val="24"/>
                <w:lang w:val="lt-LT" w:eastAsia="lt-LT"/>
              </w:rPr>
              <w:t>Socialinės apsaugos ir darbo ministerija, Neįgaliųjų reikalų departamentas prie Socialinės apsaugos ir darbo ministerijos</w:t>
            </w:r>
          </w:p>
        </w:tc>
      </w:tr>
      <w:tr w:rsidR="00165E74" w:rsidRPr="00E42406" w:rsidTr="0066229B">
        <w:tc>
          <w:tcPr>
            <w:tcW w:w="955" w:type="dxa"/>
            <w:shd w:val="clear" w:color="auto" w:fill="auto"/>
          </w:tcPr>
          <w:p w:rsidR="00165E74" w:rsidRPr="00E42406" w:rsidRDefault="00165E74" w:rsidP="004E2666">
            <w:pPr>
              <w:rPr>
                <w:rFonts w:ascii="Times New Roman" w:hAnsi="Times New Roman"/>
                <w:sz w:val="24"/>
                <w:szCs w:val="24"/>
                <w:lang w:val="lt-LT"/>
              </w:rPr>
            </w:pPr>
          </w:p>
        </w:tc>
        <w:tc>
          <w:tcPr>
            <w:tcW w:w="12620" w:type="dxa"/>
            <w:gridSpan w:val="8"/>
            <w:shd w:val="clear" w:color="auto" w:fill="auto"/>
          </w:tcPr>
          <w:p w:rsidR="00165E74" w:rsidRPr="007B6F2C" w:rsidRDefault="00165E74" w:rsidP="0073679A">
            <w:pPr>
              <w:ind w:right="57"/>
              <w:rPr>
                <w:rFonts w:ascii="Times New Roman" w:eastAsia="Times New Roman" w:hAnsi="Times New Roman" w:cs="Times New Roman"/>
                <w:color w:val="000000"/>
                <w:sz w:val="24"/>
                <w:szCs w:val="24"/>
                <w:lang w:val="lt-LT" w:eastAsia="lt-LT"/>
              </w:rPr>
            </w:pPr>
            <w:r w:rsidRPr="00165E74">
              <w:rPr>
                <w:rFonts w:ascii="Times New Roman" w:eastAsia="Times New Roman" w:hAnsi="Times New Roman" w:cs="Times New Roman"/>
                <w:b/>
                <w:color w:val="000000"/>
                <w:sz w:val="24"/>
                <w:szCs w:val="24"/>
                <w:u w:val="single"/>
                <w:lang w:val="lt-LT" w:eastAsia="lt-LT"/>
              </w:rPr>
              <w:t>Paaiškinimas:</w:t>
            </w:r>
            <w:r>
              <w:rPr>
                <w:rFonts w:ascii="Times New Roman" w:eastAsia="Times New Roman" w:hAnsi="Times New Roman" w:cs="Times New Roman"/>
                <w:color w:val="000000"/>
                <w:sz w:val="24"/>
                <w:szCs w:val="24"/>
                <w:lang w:val="lt-LT" w:eastAsia="lt-LT"/>
              </w:rPr>
              <w:t xml:space="preserve"> </w:t>
            </w:r>
            <w:r w:rsidR="0073679A">
              <w:rPr>
                <w:rFonts w:ascii="Times New Roman" w:eastAsia="Times New Roman" w:hAnsi="Times New Roman" w:cs="Times New Roman"/>
                <w:color w:val="000000"/>
                <w:sz w:val="24"/>
                <w:szCs w:val="24"/>
                <w:lang w:val="lt-LT" w:eastAsia="lt-LT"/>
              </w:rPr>
              <w:t>p</w:t>
            </w:r>
            <w:r>
              <w:rPr>
                <w:rFonts w:ascii="Times New Roman" w:eastAsia="Times New Roman" w:hAnsi="Times New Roman" w:cs="Times New Roman"/>
                <w:color w:val="000000"/>
                <w:sz w:val="24"/>
                <w:szCs w:val="24"/>
                <w:lang w:val="lt-LT" w:eastAsia="lt-LT"/>
              </w:rPr>
              <w:t>riemonei lėšų neskirta</w:t>
            </w:r>
          </w:p>
        </w:tc>
      </w:tr>
      <w:tr w:rsidR="00AB4782" w:rsidRPr="00E42406" w:rsidTr="0066229B">
        <w:tc>
          <w:tcPr>
            <w:tcW w:w="955" w:type="dxa"/>
            <w:shd w:val="clear" w:color="auto" w:fill="auto"/>
          </w:tcPr>
          <w:p w:rsidR="00AB4782" w:rsidRPr="00E42406" w:rsidRDefault="00AB4782" w:rsidP="004E2666">
            <w:pPr>
              <w:rPr>
                <w:rFonts w:ascii="Times New Roman" w:hAnsi="Times New Roman"/>
                <w:sz w:val="24"/>
                <w:szCs w:val="24"/>
                <w:lang w:val="lt-LT"/>
              </w:rPr>
            </w:pPr>
            <w:r w:rsidRPr="00E42406">
              <w:rPr>
                <w:rFonts w:ascii="Times New Roman" w:hAnsi="Times New Roman"/>
                <w:sz w:val="24"/>
                <w:szCs w:val="24"/>
                <w:lang w:val="lt-LT"/>
              </w:rPr>
              <w:t>2.1.4.</w:t>
            </w:r>
          </w:p>
        </w:tc>
        <w:tc>
          <w:tcPr>
            <w:tcW w:w="12620" w:type="dxa"/>
            <w:gridSpan w:val="8"/>
            <w:shd w:val="clear" w:color="auto" w:fill="auto"/>
          </w:tcPr>
          <w:p w:rsidR="00AB4782" w:rsidRPr="00E42406" w:rsidRDefault="00AB4782"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Teisės aktų nustatyta tvarka tikrinti Lietuvos Respublikos statybų ir statybos valstybinės priežiūros informacinėje sistemoje</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„Infostatyba“ paskelbtus projektus bei dalyvauti komisijų darbe priimant neįgaliesiems svarbius statinius</w:t>
            </w:r>
          </w:p>
        </w:tc>
      </w:tr>
      <w:tr w:rsidR="00AB4782" w:rsidRPr="00E42406" w:rsidTr="0066229B">
        <w:tc>
          <w:tcPr>
            <w:tcW w:w="955" w:type="dxa"/>
            <w:shd w:val="clear" w:color="auto" w:fill="auto"/>
          </w:tcPr>
          <w:p w:rsidR="00AB4782" w:rsidRPr="00E42406" w:rsidRDefault="00AB4782" w:rsidP="004E2666">
            <w:pPr>
              <w:rPr>
                <w:rFonts w:ascii="Times New Roman" w:hAnsi="Times New Roman"/>
                <w:sz w:val="24"/>
                <w:szCs w:val="24"/>
                <w:lang w:val="lt-LT"/>
              </w:rPr>
            </w:pPr>
          </w:p>
        </w:tc>
        <w:tc>
          <w:tcPr>
            <w:tcW w:w="4251" w:type="dxa"/>
            <w:gridSpan w:val="2"/>
            <w:shd w:val="clear" w:color="auto" w:fill="auto"/>
          </w:tcPr>
          <w:p w:rsidR="00AB4782" w:rsidRPr="00E42406" w:rsidRDefault="00AB4782"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AB4782" w:rsidRPr="00E42406" w:rsidRDefault="00AB4782" w:rsidP="004E2666">
            <w:pPr>
              <w:ind w:right="57"/>
              <w:jc w:val="both"/>
              <w:rPr>
                <w:rFonts w:ascii="Times New Roman" w:hAnsi="Times New Roman"/>
                <w:sz w:val="24"/>
                <w:szCs w:val="24"/>
                <w:lang w:val="lt-LT"/>
              </w:rPr>
            </w:pPr>
            <w:r w:rsidRPr="00E42406">
              <w:rPr>
                <w:rFonts w:ascii="Times New Roman" w:hAnsi="Times New Roman"/>
                <w:sz w:val="24"/>
                <w:szCs w:val="24"/>
                <w:lang w:val="lt-LT"/>
              </w:rPr>
              <w:t>Suderintų ir priimtų neįgalies</w:t>
            </w:r>
            <w:r w:rsidR="00D87DD2">
              <w:rPr>
                <w:rFonts w:ascii="Times New Roman" w:hAnsi="Times New Roman"/>
                <w:sz w:val="24"/>
                <w:szCs w:val="24"/>
                <w:lang w:val="lt-LT"/>
              </w:rPr>
              <w:t xml:space="preserve">iems svarbių statinių skaičius </w:t>
            </w:r>
          </w:p>
        </w:tc>
        <w:tc>
          <w:tcPr>
            <w:tcW w:w="1703" w:type="dxa"/>
            <w:shd w:val="clear" w:color="auto" w:fill="auto"/>
          </w:tcPr>
          <w:p w:rsidR="00AB4782" w:rsidRPr="00E42406" w:rsidRDefault="00D87DD2" w:rsidP="00387D83">
            <w:pPr>
              <w:ind w:left="1800" w:right="57" w:hanging="1800"/>
              <w:jc w:val="center"/>
              <w:rPr>
                <w:rFonts w:ascii="Times New Roman" w:eastAsia="Times New Roman" w:hAnsi="Times New Roman" w:cs="Times New Roman"/>
                <w:b/>
                <w:color w:val="000000"/>
                <w:sz w:val="24"/>
                <w:szCs w:val="24"/>
                <w:lang w:val="lt-LT" w:eastAsia="lt-LT"/>
              </w:rPr>
            </w:pPr>
            <w:r w:rsidRPr="009625FE">
              <w:rPr>
                <w:rFonts w:ascii="Times New Roman" w:hAnsi="Times New Roman"/>
                <w:sz w:val="24"/>
                <w:szCs w:val="24"/>
                <w:lang w:val="lt-LT"/>
              </w:rPr>
              <w:t>1300</w:t>
            </w:r>
          </w:p>
        </w:tc>
        <w:tc>
          <w:tcPr>
            <w:tcW w:w="1842" w:type="dxa"/>
            <w:gridSpan w:val="2"/>
            <w:shd w:val="clear" w:color="auto" w:fill="auto"/>
          </w:tcPr>
          <w:p w:rsidR="009625FE" w:rsidRPr="00D87DD2" w:rsidRDefault="00CB443D" w:rsidP="00387D83">
            <w:pPr>
              <w:jc w:val="center"/>
              <w:rPr>
                <w:rFonts w:ascii="Times New Roman" w:hAnsi="Times New Roman" w:cs="Times New Roman"/>
                <w:color w:val="FF0000"/>
                <w:sz w:val="24"/>
                <w:szCs w:val="24"/>
                <w:lang w:val="lt-LT"/>
              </w:rPr>
            </w:pPr>
            <w:r>
              <w:rPr>
                <w:rFonts w:ascii="Times New Roman" w:hAnsi="Times New Roman" w:cs="Times New Roman"/>
                <w:sz w:val="24"/>
                <w:szCs w:val="24"/>
                <w:lang w:val="lt-LT"/>
              </w:rPr>
              <w:t>1657</w:t>
            </w:r>
          </w:p>
        </w:tc>
        <w:tc>
          <w:tcPr>
            <w:tcW w:w="1701" w:type="dxa"/>
            <w:gridSpan w:val="2"/>
            <w:tcBorders>
              <w:top w:val="single" w:sz="4" w:space="0" w:color="auto"/>
            </w:tcBorders>
            <w:shd w:val="clear" w:color="auto" w:fill="auto"/>
          </w:tcPr>
          <w:p w:rsidR="00AB4782" w:rsidRPr="00D87DD2" w:rsidRDefault="00CB443D" w:rsidP="00387D83">
            <w:pPr>
              <w:ind w:left="1800" w:right="57" w:hanging="1800"/>
              <w:jc w:val="center"/>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sz w:val="24"/>
                <w:szCs w:val="24"/>
                <w:lang w:val="lt-LT" w:eastAsia="lt-LT"/>
              </w:rPr>
              <w:t>127</w:t>
            </w:r>
          </w:p>
        </w:tc>
        <w:tc>
          <w:tcPr>
            <w:tcW w:w="3123" w:type="dxa"/>
            <w:tcBorders>
              <w:top w:val="single" w:sz="4" w:space="0" w:color="auto"/>
            </w:tcBorders>
            <w:shd w:val="clear" w:color="auto" w:fill="auto"/>
          </w:tcPr>
          <w:p w:rsidR="00AB4782" w:rsidRPr="00E42406" w:rsidRDefault="00AB4782"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p w:rsidR="00AB4782" w:rsidRPr="00E42406" w:rsidRDefault="00AB4782" w:rsidP="004E2666">
            <w:pPr>
              <w:ind w:left="1800" w:right="57" w:hanging="1800"/>
              <w:jc w:val="center"/>
              <w:rPr>
                <w:rFonts w:ascii="Times New Roman" w:hAnsi="Times New Roman"/>
                <w:sz w:val="24"/>
                <w:szCs w:val="24"/>
                <w:lang w:val="lt-LT"/>
              </w:rPr>
            </w:pPr>
          </w:p>
        </w:tc>
      </w:tr>
      <w:tr w:rsidR="00AB4782" w:rsidRPr="00E42406" w:rsidTr="0066229B">
        <w:tc>
          <w:tcPr>
            <w:tcW w:w="955" w:type="dxa"/>
            <w:shd w:val="clear" w:color="auto" w:fill="auto"/>
          </w:tcPr>
          <w:p w:rsidR="00AB4782" w:rsidRPr="00E42406" w:rsidRDefault="00AB4782" w:rsidP="004E2666">
            <w:pPr>
              <w:rPr>
                <w:rFonts w:ascii="Times New Roman" w:hAnsi="Times New Roman"/>
                <w:sz w:val="24"/>
                <w:szCs w:val="24"/>
                <w:lang w:val="lt-LT"/>
              </w:rPr>
            </w:pPr>
            <w:r w:rsidRPr="00E42406">
              <w:rPr>
                <w:rFonts w:ascii="Times New Roman" w:hAnsi="Times New Roman"/>
                <w:sz w:val="24"/>
                <w:szCs w:val="24"/>
                <w:lang w:val="lt-LT"/>
              </w:rPr>
              <w:t>2.1.5.</w:t>
            </w:r>
          </w:p>
        </w:tc>
        <w:tc>
          <w:tcPr>
            <w:tcW w:w="12620" w:type="dxa"/>
            <w:gridSpan w:val="8"/>
            <w:shd w:val="clear" w:color="auto" w:fill="auto"/>
          </w:tcPr>
          <w:p w:rsidR="00AB4782" w:rsidRPr="00E42406" w:rsidRDefault="00AB4782"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p>
          <w:p w:rsidR="00493F98"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Parengti ir patvirtinti Būsto pritaikymo neįgaliesiems finansavimo tvarkos aprašą ir teisės aktų nustatyta tvarka finansuoti būsto</w:t>
            </w:r>
          </w:p>
          <w:p w:rsidR="00AB4782" w:rsidRPr="00E42406" w:rsidRDefault="00493F98" w:rsidP="00493F98">
            <w:pPr>
              <w:ind w:left="1800" w:right="57" w:hanging="1800"/>
              <w:rPr>
                <w:rFonts w:ascii="Times New Roman" w:hAnsi="Times New Roman"/>
                <w:sz w:val="24"/>
                <w:szCs w:val="24"/>
                <w:lang w:val="lt-LT"/>
              </w:rPr>
            </w:pPr>
            <w:r>
              <w:rPr>
                <w:rFonts w:ascii="Times New Roman" w:hAnsi="Times New Roman"/>
                <w:sz w:val="24"/>
                <w:szCs w:val="24"/>
                <w:lang w:val="lt-LT"/>
              </w:rPr>
              <w:t xml:space="preserve">ir jo </w:t>
            </w:r>
            <w:r w:rsidR="00AB4782" w:rsidRPr="00E42406">
              <w:rPr>
                <w:rFonts w:ascii="Times New Roman" w:hAnsi="Times New Roman"/>
                <w:sz w:val="24"/>
                <w:szCs w:val="24"/>
                <w:lang w:val="lt-LT"/>
              </w:rPr>
              <w:t>aplinkos pritaikymą neįgaliesiems</w:t>
            </w:r>
          </w:p>
        </w:tc>
      </w:tr>
      <w:tr w:rsidR="00AB4782" w:rsidRPr="00E42406" w:rsidTr="0066229B">
        <w:tc>
          <w:tcPr>
            <w:tcW w:w="955" w:type="dxa"/>
            <w:shd w:val="clear" w:color="auto" w:fill="auto"/>
          </w:tcPr>
          <w:p w:rsidR="00AB4782" w:rsidRPr="00E42406" w:rsidRDefault="00AB4782" w:rsidP="004E2666">
            <w:pPr>
              <w:rPr>
                <w:rFonts w:ascii="Times New Roman" w:hAnsi="Times New Roman"/>
                <w:sz w:val="24"/>
                <w:szCs w:val="24"/>
                <w:lang w:val="lt-LT"/>
              </w:rPr>
            </w:pPr>
          </w:p>
        </w:tc>
        <w:tc>
          <w:tcPr>
            <w:tcW w:w="4251" w:type="dxa"/>
            <w:gridSpan w:val="2"/>
            <w:shd w:val="clear" w:color="auto" w:fill="auto"/>
          </w:tcPr>
          <w:p w:rsidR="00AB4782" w:rsidRPr="00E42406" w:rsidRDefault="00AB4782"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AB4782" w:rsidRPr="00E42406" w:rsidRDefault="00B31317" w:rsidP="004E2666">
            <w:pPr>
              <w:ind w:right="57"/>
              <w:jc w:val="both"/>
              <w:rPr>
                <w:rFonts w:ascii="Times New Roman" w:hAnsi="Times New Roman"/>
                <w:sz w:val="24"/>
                <w:szCs w:val="24"/>
                <w:lang w:val="lt-LT"/>
              </w:rPr>
            </w:pPr>
            <w:r>
              <w:rPr>
                <w:rFonts w:ascii="Times New Roman" w:hAnsi="Times New Roman"/>
                <w:sz w:val="24"/>
                <w:szCs w:val="24"/>
                <w:lang w:val="lt-LT"/>
              </w:rPr>
              <w:t xml:space="preserve">Neįgaliųjų, kuriems </w:t>
            </w:r>
            <w:r w:rsidR="00AB4782" w:rsidRPr="00E42406">
              <w:rPr>
                <w:rFonts w:ascii="Times New Roman" w:hAnsi="Times New Roman"/>
                <w:sz w:val="24"/>
                <w:szCs w:val="24"/>
                <w:lang w:val="lt-LT"/>
              </w:rPr>
              <w:t>pritaikytas būstas, dalis nuo neįgaliųjų, pateikusių savivaldybėms prašymus pritaikyti būstą, skaičius procentais</w:t>
            </w:r>
          </w:p>
        </w:tc>
        <w:tc>
          <w:tcPr>
            <w:tcW w:w="1703" w:type="dxa"/>
            <w:shd w:val="clear" w:color="auto" w:fill="auto"/>
          </w:tcPr>
          <w:p w:rsidR="00AB4782" w:rsidRPr="00E42406" w:rsidRDefault="00B31317" w:rsidP="00387D83">
            <w:pPr>
              <w:ind w:left="1800" w:right="57" w:hanging="1800"/>
              <w:jc w:val="center"/>
              <w:rPr>
                <w:rFonts w:ascii="Times New Roman" w:eastAsia="Times New Roman" w:hAnsi="Times New Roman" w:cs="Times New Roman"/>
                <w:color w:val="000000"/>
                <w:sz w:val="24"/>
                <w:szCs w:val="24"/>
                <w:lang w:val="lt-LT" w:eastAsia="lt-LT"/>
              </w:rPr>
            </w:pPr>
            <w:r w:rsidRPr="00C1344E">
              <w:rPr>
                <w:rFonts w:ascii="Times New Roman" w:eastAsia="Times New Roman" w:hAnsi="Times New Roman" w:cs="Times New Roman"/>
                <w:color w:val="000000"/>
                <w:sz w:val="24"/>
                <w:szCs w:val="24"/>
                <w:lang w:val="lt-LT" w:eastAsia="lt-LT"/>
              </w:rPr>
              <w:t>50</w:t>
            </w:r>
          </w:p>
        </w:tc>
        <w:tc>
          <w:tcPr>
            <w:tcW w:w="1842" w:type="dxa"/>
            <w:gridSpan w:val="2"/>
            <w:shd w:val="clear" w:color="auto" w:fill="auto"/>
          </w:tcPr>
          <w:p w:rsidR="007E4923" w:rsidRPr="00C1344E" w:rsidRDefault="00264A20" w:rsidP="00387D83">
            <w:pPr>
              <w:jc w:val="center"/>
              <w:rPr>
                <w:rFonts w:ascii="Times New Roman" w:hAnsi="Times New Roman" w:cs="Times New Roman"/>
                <w:sz w:val="24"/>
                <w:szCs w:val="24"/>
                <w:lang w:val="lt-LT"/>
              </w:rPr>
            </w:pPr>
            <w:r w:rsidRPr="00C1344E">
              <w:rPr>
                <w:rFonts w:ascii="Times New Roman" w:hAnsi="Times New Roman" w:cs="Times New Roman"/>
                <w:sz w:val="24"/>
                <w:szCs w:val="24"/>
                <w:lang w:val="lt-LT"/>
              </w:rPr>
              <w:t>33,3</w:t>
            </w:r>
          </w:p>
        </w:tc>
        <w:tc>
          <w:tcPr>
            <w:tcW w:w="1701" w:type="dxa"/>
            <w:gridSpan w:val="2"/>
            <w:tcBorders>
              <w:top w:val="single" w:sz="4" w:space="0" w:color="auto"/>
            </w:tcBorders>
            <w:shd w:val="clear" w:color="auto" w:fill="auto"/>
          </w:tcPr>
          <w:p w:rsidR="007E4923" w:rsidRPr="00C1344E" w:rsidRDefault="00C1344E" w:rsidP="00387D83">
            <w:pPr>
              <w:ind w:left="1800" w:right="57" w:hanging="1800"/>
              <w:jc w:val="center"/>
              <w:rPr>
                <w:rFonts w:ascii="Times New Roman" w:eastAsia="Times New Roman" w:hAnsi="Times New Roman" w:cs="Times New Roman"/>
                <w:sz w:val="24"/>
                <w:szCs w:val="24"/>
                <w:lang w:val="lt-LT" w:eastAsia="lt-LT"/>
              </w:rPr>
            </w:pPr>
            <w:r w:rsidRPr="00C1344E">
              <w:rPr>
                <w:rFonts w:ascii="Times New Roman" w:eastAsia="Times New Roman" w:hAnsi="Times New Roman" w:cs="Times New Roman"/>
                <w:sz w:val="24"/>
                <w:szCs w:val="24"/>
                <w:lang w:val="lt-LT" w:eastAsia="lt-LT"/>
              </w:rPr>
              <w:t>66,6</w:t>
            </w:r>
          </w:p>
        </w:tc>
        <w:tc>
          <w:tcPr>
            <w:tcW w:w="3123" w:type="dxa"/>
            <w:tcBorders>
              <w:top w:val="single" w:sz="4" w:space="0" w:color="auto"/>
            </w:tcBorders>
            <w:shd w:val="clear" w:color="auto" w:fill="auto"/>
          </w:tcPr>
          <w:p w:rsidR="00AB4782" w:rsidRPr="00E42406" w:rsidRDefault="00AB4782"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p w:rsidR="00AB4782" w:rsidRPr="00E42406" w:rsidRDefault="00AB4782"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savivaldybės</w:t>
            </w:r>
          </w:p>
        </w:tc>
      </w:tr>
      <w:tr w:rsidR="00CB443D" w:rsidRPr="00E42406" w:rsidTr="0066229B">
        <w:tc>
          <w:tcPr>
            <w:tcW w:w="955" w:type="dxa"/>
            <w:shd w:val="clear" w:color="auto" w:fill="auto"/>
          </w:tcPr>
          <w:p w:rsidR="00CB443D" w:rsidRPr="00E42406" w:rsidRDefault="00CB443D" w:rsidP="00EE40C1">
            <w:pPr>
              <w:rPr>
                <w:rFonts w:ascii="Times New Roman" w:hAnsi="Times New Roman"/>
                <w:sz w:val="24"/>
                <w:szCs w:val="24"/>
                <w:lang w:val="lt-LT"/>
              </w:rPr>
            </w:pPr>
          </w:p>
        </w:tc>
        <w:tc>
          <w:tcPr>
            <w:tcW w:w="12620" w:type="dxa"/>
            <w:gridSpan w:val="8"/>
            <w:shd w:val="clear" w:color="auto" w:fill="auto"/>
          </w:tcPr>
          <w:p w:rsidR="00CB443D" w:rsidRPr="0033608F" w:rsidRDefault="00CB443D" w:rsidP="00EE40C1">
            <w:pPr>
              <w:ind w:right="57"/>
              <w:rPr>
                <w:rFonts w:ascii="Times New Roman" w:hAnsi="Times New Roman"/>
                <w:sz w:val="24"/>
                <w:szCs w:val="24"/>
                <w:lang w:val="lt-LT"/>
              </w:rPr>
            </w:pPr>
            <w:r w:rsidRPr="00165E74">
              <w:rPr>
                <w:rFonts w:ascii="Times New Roman" w:eastAsia="Times New Roman" w:hAnsi="Times New Roman" w:cs="Times New Roman"/>
                <w:b/>
                <w:color w:val="000000"/>
                <w:sz w:val="24"/>
                <w:szCs w:val="24"/>
                <w:u w:val="single"/>
                <w:lang w:val="lt-LT" w:eastAsia="lt-LT"/>
              </w:rPr>
              <w:t>Paaiškinimas:</w:t>
            </w:r>
            <w:r>
              <w:rPr>
                <w:rFonts w:ascii="Times New Roman" w:eastAsia="Times New Roman" w:hAnsi="Times New Roman" w:cs="Times New Roman"/>
                <w:b/>
                <w:color w:val="000000"/>
                <w:sz w:val="24"/>
                <w:szCs w:val="24"/>
                <w:u w:val="single"/>
                <w:lang w:val="lt-LT" w:eastAsia="lt-LT"/>
              </w:rPr>
              <w:t xml:space="preserve"> </w:t>
            </w:r>
            <w:r w:rsidRPr="0073679A">
              <w:rPr>
                <w:rFonts w:ascii="Times New Roman" w:eastAsia="Times New Roman" w:hAnsi="Times New Roman" w:cs="Times New Roman"/>
                <w:color w:val="000000"/>
                <w:sz w:val="24"/>
                <w:szCs w:val="24"/>
                <w:lang w:val="lt-LT" w:eastAsia="lt-LT"/>
              </w:rPr>
              <w:t>p</w:t>
            </w:r>
            <w:r>
              <w:rPr>
                <w:rFonts w:ascii="Times New Roman" w:hAnsi="Times New Roman"/>
                <w:sz w:val="24"/>
                <w:szCs w:val="24"/>
                <w:lang w:val="lt-LT"/>
              </w:rPr>
              <w:t>riemonei skirta mažiau lėšų nei numatyta priemonių plane</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2.1.8.</w:t>
            </w:r>
          </w:p>
        </w:tc>
        <w:tc>
          <w:tcPr>
            <w:tcW w:w="12620" w:type="dxa"/>
            <w:gridSpan w:val="8"/>
            <w:shd w:val="clear" w:color="auto" w:fill="auto"/>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 xml:space="preserve">Priemonė </w:t>
            </w:r>
          </w:p>
          <w:p w:rsidR="00FD2D2C" w:rsidRPr="00E42406" w:rsidRDefault="00FD2D2C" w:rsidP="00FD2D2C">
            <w:pPr>
              <w:ind w:left="1800" w:right="57" w:hanging="1800"/>
              <w:rPr>
                <w:rFonts w:ascii="Times New Roman" w:hAnsi="Times New Roman"/>
                <w:sz w:val="24"/>
                <w:szCs w:val="24"/>
                <w:lang w:val="lt-LT"/>
              </w:rPr>
            </w:pPr>
            <w:r w:rsidRPr="00E42406">
              <w:rPr>
                <w:rFonts w:ascii="Times New Roman" w:hAnsi="Times New Roman"/>
                <w:sz w:val="24"/>
                <w:szCs w:val="24"/>
                <w:lang w:val="lt-LT"/>
              </w:rPr>
              <w:t>Teisės aktų nustatyta tvarka finansuoti žmonių su fizine negalia mobilumo ir savarankiško gyvenimo įgūdžių ugdymo projektus</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p>
        </w:tc>
        <w:tc>
          <w:tcPr>
            <w:tcW w:w="4251" w:type="dxa"/>
            <w:gridSpan w:val="2"/>
            <w:shd w:val="clear" w:color="auto" w:fill="auto"/>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gavusių naudą mobilumo ir savarankiško gyvenimo įgūdžių ugdymo projektuose, skaičius</w:t>
            </w:r>
          </w:p>
        </w:tc>
        <w:tc>
          <w:tcPr>
            <w:tcW w:w="1703" w:type="dxa"/>
            <w:shd w:val="clear" w:color="auto" w:fill="auto"/>
          </w:tcPr>
          <w:p w:rsidR="0033608F" w:rsidRPr="006018B5" w:rsidRDefault="00165E74" w:rsidP="00B81EFE">
            <w:pPr>
              <w:ind w:left="1800" w:right="57" w:hanging="1800"/>
              <w:jc w:val="center"/>
              <w:rPr>
                <w:rFonts w:ascii="Times New Roman" w:eastAsia="Times New Roman" w:hAnsi="Times New Roman" w:cs="Times New Roman"/>
                <w:sz w:val="24"/>
                <w:szCs w:val="24"/>
                <w:lang w:val="lt-LT" w:eastAsia="lt-LT"/>
              </w:rPr>
            </w:pPr>
            <w:r w:rsidRPr="006018B5">
              <w:rPr>
                <w:rFonts w:ascii="Times New Roman" w:eastAsia="Times New Roman" w:hAnsi="Times New Roman" w:cs="Times New Roman"/>
                <w:sz w:val="24"/>
                <w:szCs w:val="24"/>
                <w:lang w:val="lt-LT" w:eastAsia="lt-LT"/>
              </w:rPr>
              <w:t>100</w:t>
            </w:r>
          </w:p>
        </w:tc>
        <w:tc>
          <w:tcPr>
            <w:tcW w:w="1842" w:type="dxa"/>
            <w:gridSpan w:val="2"/>
            <w:shd w:val="clear" w:color="auto" w:fill="auto"/>
          </w:tcPr>
          <w:p w:rsidR="00FD2D2C" w:rsidRPr="006018B5" w:rsidRDefault="00984F0D" w:rsidP="00165E74">
            <w:pPr>
              <w:jc w:val="center"/>
              <w:rPr>
                <w:rFonts w:ascii="Times New Roman" w:hAnsi="Times New Roman" w:cs="Times New Roman"/>
                <w:sz w:val="24"/>
                <w:szCs w:val="24"/>
                <w:lang w:val="lt-LT"/>
              </w:rPr>
            </w:pPr>
            <w:r w:rsidRPr="006018B5">
              <w:rPr>
                <w:rFonts w:ascii="Times New Roman" w:hAnsi="Times New Roman" w:cs="Times New Roman"/>
                <w:sz w:val="24"/>
                <w:szCs w:val="24"/>
                <w:lang w:val="lt-LT"/>
              </w:rPr>
              <w:t>5</w:t>
            </w:r>
            <w:r w:rsidR="00165E74" w:rsidRPr="006018B5">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FD2D2C" w:rsidRPr="006018B5" w:rsidRDefault="00165E74" w:rsidP="00387D83">
            <w:pPr>
              <w:ind w:left="1800" w:right="57" w:hanging="1800"/>
              <w:jc w:val="center"/>
              <w:rPr>
                <w:rFonts w:ascii="Times New Roman" w:eastAsia="Times New Roman" w:hAnsi="Times New Roman" w:cs="Times New Roman"/>
                <w:sz w:val="24"/>
                <w:szCs w:val="24"/>
                <w:lang w:val="lt-LT" w:eastAsia="lt-LT"/>
              </w:rPr>
            </w:pPr>
            <w:r w:rsidRPr="006018B5">
              <w:rPr>
                <w:rFonts w:ascii="Times New Roman" w:eastAsia="Times New Roman" w:hAnsi="Times New Roman" w:cs="Times New Roman"/>
                <w:sz w:val="24"/>
                <w:szCs w:val="24"/>
                <w:lang w:val="lt-LT" w:eastAsia="lt-LT"/>
              </w:rPr>
              <w:t>51</w:t>
            </w:r>
          </w:p>
        </w:tc>
        <w:tc>
          <w:tcPr>
            <w:tcW w:w="3123" w:type="dxa"/>
            <w:tcBorders>
              <w:top w:val="single" w:sz="4" w:space="0" w:color="auto"/>
            </w:tcBorders>
            <w:shd w:val="clear" w:color="auto" w:fill="auto"/>
          </w:tcPr>
          <w:p w:rsidR="0033608F" w:rsidRDefault="0033608F" w:rsidP="0033608F">
            <w:pPr>
              <w:ind w:right="57"/>
              <w:rPr>
                <w:rFonts w:ascii="Times New Roman" w:hAnsi="Times New Roman"/>
                <w:sz w:val="24"/>
                <w:szCs w:val="24"/>
                <w:lang w:val="lt-LT"/>
              </w:rPr>
            </w:pPr>
            <w:r w:rsidRPr="0033608F">
              <w:rPr>
                <w:rFonts w:ascii="Times New Roman" w:hAnsi="Times New Roman"/>
                <w:sz w:val="24"/>
                <w:szCs w:val="24"/>
                <w:lang w:val="lt-LT"/>
              </w:rPr>
              <w:t>Socialinės apsaugos ir darbo</w:t>
            </w:r>
          </w:p>
          <w:p w:rsidR="0033608F" w:rsidRDefault="0033608F" w:rsidP="0033608F">
            <w:pPr>
              <w:ind w:left="1800" w:right="57" w:hanging="1800"/>
              <w:rPr>
                <w:rFonts w:ascii="Times New Roman" w:hAnsi="Times New Roman"/>
                <w:sz w:val="24"/>
                <w:szCs w:val="24"/>
                <w:lang w:val="lt-LT"/>
              </w:rPr>
            </w:pPr>
            <w:r w:rsidRPr="0033608F">
              <w:rPr>
                <w:rFonts w:ascii="Times New Roman" w:hAnsi="Times New Roman"/>
                <w:sz w:val="24"/>
                <w:szCs w:val="24"/>
                <w:lang w:val="lt-LT"/>
              </w:rPr>
              <w:t>ministerija, Neįgaliųjų</w:t>
            </w:r>
          </w:p>
          <w:p w:rsidR="0033608F" w:rsidRDefault="0033608F" w:rsidP="0033608F">
            <w:pPr>
              <w:ind w:left="1800" w:right="57" w:hanging="1800"/>
              <w:rPr>
                <w:rFonts w:ascii="Times New Roman" w:hAnsi="Times New Roman"/>
                <w:sz w:val="24"/>
                <w:szCs w:val="24"/>
                <w:lang w:val="lt-LT"/>
              </w:rPr>
            </w:pPr>
            <w:r w:rsidRPr="0033608F">
              <w:rPr>
                <w:rFonts w:ascii="Times New Roman" w:hAnsi="Times New Roman"/>
                <w:sz w:val="24"/>
                <w:szCs w:val="24"/>
                <w:lang w:val="lt-LT"/>
              </w:rPr>
              <w:t>reikalų departamentas prie</w:t>
            </w:r>
          </w:p>
          <w:p w:rsidR="0033608F" w:rsidRDefault="0033608F" w:rsidP="0033608F">
            <w:pPr>
              <w:ind w:left="1800" w:right="57" w:hanging="1800"/>
              <w:rPr>
                <w:rFonts w:ascii="Times New Roman" w:hAnsi="Times New Roman"/>
                <w:sz w:val="24"/>
                <w:szCs w:val="24"/>
                <w:lang w:val="lt-LT"/>
              </w:rPr>
            </w:pPr>
            <w:r>
              <w:rPr>
                <w:rFonts w:ascii="Times New Roman" w:hAnsi="Times New Roman"/>
                <w:sz w:val="24"/>
                <w:szCs w:val="24"/>
                <w:lang w:val="lt-LT"/>
              </w:rPr>
              <w:t>Socialinės apsaugos ir darbo</w:t>
            </w:r>
          </w:p>
          <w:p w:rsidR="00FD2D2C" w:rsidRPr="00E42406" w:rsidRDefault="0033608F" w:rsidP="0033608F">
            <w:pPr>
              <w:ind w:left="1800" w:right="57" w:hanging="1800"/>
              <w:rPr>
                <w:rFonts w:ascii="Times New Roman" w:hAnsi="Times New Roman"/>
                <w:sz w:val="24"/>
                <w:szCs w:val="24"/>
                <w:lang w:val="lt-LT"/>
              </w:rPr>
            </w:pPr>
            <w:r w:rsidRPr="0033608F">
              <w:rPr>
                <w:rFonts w:ascii="Times New Roman" w:hAnsi="Times New Roman"/>
                <w:sz w:val="24"/>
                <w:szCs w:val="24"/>
                <w:lang w:val="lt-LT"/>
              </w:rPr>
              <w:t>ministerijos</w:t>
            </w:r>
          </w:p>
        </w:tc>
      </w:tr>
      <w:tr w:rsidR="00165E74" w:rsidRPr="00E42406" w:rsidTr="0066229B">
        <w:tc>
          <w:tcPr>
            <w:tcW w:w="955" w:type="dxa"/>
            <w:shd w:val="clear" w:color="auto" w:fill="auto"/>
          </w:tcPr>
          <w:p w:rsidR="00165E74" w:rsidRPr="00E42406" w:rsidRDefault="00165E74" w:rsidP="004E2666">
            <w:pPr>
              <w:rPr>
                <w:rFonts w:ascii="Times New Roman" w:hAnsi="Times New Roman"/>
                <w:sz w:val="24"/>
                <w:szCs w:val="24"/>
                <w:lang w:val="lt-LT"/>
              </w:rPr>
            </w:pPr>
          </w:p>
        </w:tc>
        <w:tc>
          <w:tcPr>
            <w:tcW w:w="12620" w:type="dxa"/>
            <w:gridSpan w:val="8"/>
            <w:shd w:val="clear" w:color="auto" w:fill="auto"/>
          </w:tcPr>
          <w:p w:rsidR="00165E74" w:rsidRPr="0033608F" w:rsidRDefault="0073679A" w:rsidP="0073679A">
            <w:pPr>
              <w:ind w:right="57"/>
              <w:rPr>
                <w:rFonts w:ascii="Times New Roman" w:hAnsi="Times New Roman"/>
                <w:sz w:val="24"/>
                <w:szCs w:val="24"/>
                <w:lang w:val="lt-LT"/>
              </w:rPr>
            </w:pPr>
            <w:r w:rsidRPr="00165E74">
              <w:rPr>
                <w:rFonts w:ascii="Times New Roman" w:eastAsia="Times New Roman" w:hAnsi="Times New Roman" w:cs="Times New Roman"/>
                <w:b/>
                <w:color w:val="000000"/>
                <w:sz w:val="24"/>
                <w:szCs w:val="24"/>
                <w:u w:val="single"/>
                <w:lang w:val="lt-LT" w:eastAsia="lt-LT"/>
              </w:rPr>
              <w:t>Paaiškinimas:</w:t>
            </w:r>
            <w:r>
              <w:rPr>
                <w:rFonts w:ascii="Times New Roman" w:eastAsia="Times New Roman" w:hAnsi="Times New Roman" w:cs="Times New Roman"/>
                <w:b/>
                <w:color w:val="000000"/>
                <w:sz w:val="24"/>
                <w:szCs w:val="24"/>
                <w:u w:val="single"/>
                <w:lang w:val="lt-LT" w:eastAsia="lt-LT"/>
              </w:rPr>
              <w:t xml:space="preserve"> </w:t>
            </w:r>
            <w:r w:rsidRPr="0073679A">
              <w:rPr>
                <w:rFonts w:ascii="Times New Roman" w:eastAsia="Times New Roman" w:hAnsi="Times New Roman" w:cs="Times New Roman"/>
                <w:color w:val="000000"/>
                <w:sz w:val="24"/>
                <w:szCs w:val="24"/>
                <w:lang w:val="lt-LT" w:eastAsia="lt-LT"/>
              </w:rPr>
              <w:t>p</w:t>
            </w:r>
            <w:r w:rsidR="00165E74">
              <w:rPr>
                <w:rFonts w:ascii="Times New Roman" w:hAnsi="Times New Roman"/>
                <w:sz w:val="24"/>
                <w:szCs w:val="24"/>
                <w:lang w:val="lt-LT"/>
              </w:rPr>
              <w:t>riemonei skirta mažiau lėšų nei numatyta priemonių plane</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2.1.9.</w:t>
            </w:r>
          </w:p>
        </w:tc>
        <w:tc>
          <w:tcPr>
            <w:tcW w:w="12620" w:type="dxa"/>
            <w:gridSpan w:val="8"/>
            <w:shd w:val="clear" w:color="auto" w:fill="auto"/>
          </w:tcPr>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FD2D2C" w:rsidRPr="00E42406" w:rsidRDefault="00FD2D2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Gerinti lietuvių gestų kalbos vertėjų centrų infrastruktūrą Kauno, Klaipėdos, Panevėžio ir Šiaulių apskrityse</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p>
        </w:tc>
        <w:tc>
          <w:tcPr>
            <w:tcW w:w="4251" w:type="dxa"/>
            <w:gridSpan w:val="2"/>
            <w:shd w:val="clear" w:color="auto" w:fill="auto"/>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sz w:val="24"/>
                <w:szCs w:val="24"/>
                <w:lang w:val="lt-LT"/>
              </w:rPr>
              <w:t>Gestų kalbos vertėjų centrų, kurių sutvarkyta infrastruktūra, skaičius</w:t>
            </w:r>
          </w:p>
          <w:p w:rsidR="00FD2D2C" w:rsidRPr="00E42406" w:rsidRDefault="00FD2D2C" w:rsidP="004E2666">
            <w:pPr>
              <w:ind w:right="57"/>
              <w:jc w:val="both"/>
              <w:rPr>
                <w:rFonts w:ascii="Times New Roman" w:hAnsi="Times New Roman"/>
                <w:sz w:val="24"/>
                <w:szCs w:val="24"/>
                <w:lang w:val="lt-LT"/>
              </w:rPr>
            </w:pPr>
          </w:p>
        </w:tc>
        <w:tc>
          <w:tcPr>
            <w:tcW w:w="1703" w:type="dxa"/>
            <w:shd w:val="clear" w:color="auto" w:fill="auto"/>
          </w:tcPr>
          <w:p w:rsidR="00FD2D2C" w:rsidRPr="00235857" w:rsidRDefault="00FD2D2C" w:rsidP="004E2666">
            <w:pPr>
              <w:ind w:left="1800" w:right="57" w:hanging="1800"/>
              <w:rPr>
                <w:rFonts w:ascii="Times New Roman" w:eastAsia="Times New Roman" w:hAnsi="Times New Roman" w:cs="Times New Roman"/>
                <w:b/>
                <w:color w:val="000000"/>
                <w:sz w:val="24"/>
                <w:szCs w:val="24"/>
                <w:lang w:val="lt-LT" w:eastAsia="lt-LT"/>
              </w:rPr>
            </w:pPr>
          </w:p>
          <w:p w:rsidR="00FD2D2C" w:rsidRPr="00235857" w:rsidRDefault="009D64D3" w:rsidP="009D64D3">
            <w:pPr>
              <w:ind w:left="1800" w:right="57" w:hanging="1800"/>
              <w:jc w:val="center"/>
              <w:rPr>
                <w:rFonts w:ascii="Times New Roman" w:eastAsia="Times New Roman" w:hAnsi="Times New Roman" w:cs="Times New Roman"/>
                <w:color w:val="000000"/>
                <w:sz w:val="24"/>
                <w:szCs w:val="24"/>
                <w:lang w:val="lt-LT" w:eastAsia="lt-LT"/>
              </w:rPr>
            </w:pPr>
            <w:r w:rsidRPr="00235857">
              <w:rPr>
                <w:rFonts w:ascii="Times New Roman" w:eastAsia="Times New Roman" w:hAnsi="Times New Roman" w:cs="Times New Roman"/>
                <w:color w:val="000000"/>
                <w:sz w:val="24"/>
                <w:szCs w:val="24"/>
                <w:lang w:val="lt-LT" w:eastAsia="lt-LT"/>
              </w:rPr>
              <w:t>4</w:t>
            </w:r>
          </w:p>
        </w:tc>
        <w:tc>
          <w:tcPr>
            <w:tcW w:w="1842" w:type="dxa"/>
            <w:gridSpan w:val="2"/>
            <w:shd w:val="clear" w:color="auto" w:fill="auto"/>
          </w:tcPr>
          <w:p w:rsidR="00822487" w:rsidRPr="00235857" w:rsidRDefault="00822487" w:rsidP="00822487">
            <w:pPr>
              <w:rPr>
                <w:rFonts w:ascii="Times New Roman" w:hAnsi="Times New Roman" w:cs="Times New Roman"/>
                <w:b/>
                <w:sz w:val="24"/>
                <w:szCs w:val="24"/>
                <w:lang w:val="lt-LT"/>
              </w:rPr>
            </w:pPr>
            <w:r w:rsidRPr="00235857">
              <w:rPr>
                <w:rFonts w:ascii="Times New Roman" w:hAnsi="Times New Roman" w:cs="Times New Roman"/>
                <w:sz w:val="24"/>
                <w:szCs w:val="24"/>
                <w:lang w:val="lt-LT"/>
              </w:rPr>
              <w:t>T</w:t>
            </w:r>
            <w:r w:rsidR="00FD2D2C" w:rsidRPr="00235857">
              <w:rPr>
                <w:rFonts w:ascii="Times New Roman" w:hAnsi="Times New Roman" w:cs="Times New Roman"/>
                <w:sz w:val="24"/>
                <w:szCs w:val="24"/>
                <w:lang w:val="lt-LT"/>
              </w:rPr>
              <w:t>ęstinė priemonė</w:t>
            </w:r>
            <w:r w:rsidRPr="00235857">
              <w:rPr>
                <w:rFonts w:ascii="Times New Roman" w:hAnsi="Times New Roman" w:cs="Times New Roman"/>
                <w:sz w:val="24"/>
                <w:szCs w:val="24"/>
                <w:lang w:val="lt-LT"/>
              </w:rPr>
              <w:t xml:space="preserve"> (4 centrai). Planuojama baigti įgyvendinti 2015 m. </w:t>
            </w:r>
          </w:p>
          <w:p w:rsidR="00FD2D2C" w:rsidRPr="00235857" w:rsidRDefault="00FD2D2C" w:rsidP="004E2666">
            <w:pPr>
              <w:rPr>
                <w:rFonts w:ascii="Times New Roman" w:hAnsi="Times New Roman" w:cs="Times New Roman"/>
                <w:b/>
                <w:sz w:val="24"/>
                <w:szCs w:val="24"/>
                <w:lang w:val="lt-LT"/>
              </w:rPr>
            </w:pPr>
          </w:p>
        </w:tc>
        <w:tc>
          <w:tcPr>
            <w:tcW w:w="1701" w:type="dxa"/>
            <w:gridSpan w:val="2"/>
            <w:tcBorders>
              <w:top w:val="single" w:sz="4" w:space="0" w:color="auto"/>
            </w:tcBorders>
            <w:shd w:val="clear" w:color="auto" w:fill="auto"/>
          </w:tcPr>
          <w:p w:rsidR="00D239F5" w:rsidRDefault="00D239F5" w:rsidP="00165E74">
            <w:pPr>
              <w:ind w:left="1800" w:right="57" w:hanging="1800"/>
              <w:jc w:val="center"/>
              <w:rPr>
                <w:rFonts w:ascii="Times New Roman" w:eastAsia="Times New Roman" w:hAnsi="Times New Roman" w:cs="Times New Roman"/>
                <w:color w:val="000000"/>
                <w:sz w:val="24"/>
                <w:szCs w:val="24"/>
                <w:lang w:val="lt-LT" w:eastAsia="lt-LT"/>
              </w:rPr>
            </w:pPr>
          </w:p>
          <w:p w:rsidR="00FD2D2C" w:rsidRPr="00165E74" w:rsidRDefault="00165E74" w:rsidP="00165E74">
            <w:pPr>
              <w:ind w:left="1800" w:right="57" w:hanging="1800"/>
              <w:jc w:val="center"/>
              <w:rPr>
                <w:rFonts w:ascii="Times New Roman" w:eastAsia="Times New Roman" w:hAnsi="Times New Roman" w:cs="Times New Roman"/>
                <w:color w:val="000000"/>
                <w:sz w:val="24"/>
                <w:szCs w:val="24"/>
                <w:lang w:val="lt-LT" w:eastAsia="lt-LT"/>
              </w:rPr>
            </w:pPr>
            <w:r w:rsidRPr="00165E74">
              <w:rPr>
                <w:rFonts w:ascii="Times New Roman" w:eastAsia="Times New Roman" w:hAnsi="Times New Roman" w:cs="Times New Roman"/>
                <w:color w:val="000000"/>
                <w:sz w:val="24"/>
                <w:szCs w:val="24"/>
                <w:lang w:val="lt-LT" w:eastAsia="lt-LT"/>
              </w:rPr>
              <w:t>100</w:t>
            </w:r>
          </w:p>
        </w:tc>
        <w:tc>
          <w:tcPr>
            <w:tcW w:w="3123" w:type="dxa"/>
            <w:tcBorders>
              <w:top w:val="single" w:sz="4" w:space="0" w:color="auto"/>
            </w:tcBorders>
            <w:shd w:val="clear" w:color="auto" w:fill="auto"/>
          </w:tcPr>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ministerija, Kauno, </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Klaipėdos,</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Panevėžio, </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Šiaulių apskričių gestų</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kalbos vertėjų centrai</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2.1.10.</w:t>
            </w:r>
          </w:p>
        </w:tc>
        <w:tc>
          <w:tcPr>
            <w:tcW w:w="12620" w:type="dxa"/>
            <w:gridSpan w:val="8"/>
            <w:shd w:val="clear" w:color="auto" w:fill="auto"/>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 xml:space="preserve">Priemonė </w:t>
            </w:r>
          </w:p>
          <w:p w:rsidR="00596A94" w:rsidRDefault="00FD2D2C" w:rsidP="00596A94">
            <w:pPr>
              <w:ind w:left="1800" w:right="57" w:hanging="1800"/>
              <w:rPr>
                <w:rFonts w:ascii="Times New Roman" w:hAnsi="Times New Roman"/>
                <w:sz w:val="24"/>
                <w:szCs w:val="24"/>
                <w:lang w:val="lt-LT"/>
              </w:rPr>
            </w:pPr>
            <w:r w:rsidRPr="00E42406">
              <w:rPr>
                <w:rFonts w:ascii="Times New Roman" w:hAnsi="Times New Roman"/>
                <w:sz w:val="24"/>
                <w:szCs w:val="24"/>
                <w:lang w:val="lt-LT"/>
              </w:rPr>
              <w:t>Didinti informacijos prieinamumą klausos negalią turintiems asmenims titruojant televizijos laidas per Lietuvos nacionalinio</w:t>
            </w:r>
          </w:p>
          <w:p w:rsidR="00FD2D2C" w:rsidRPr="00E42406" w:rsidRDefault="00FD2D2C" w:rsidP="00596A94">
            <w:pPr>
              <w:ind w:left="1800" w:right="57" w:hanging="1800"/>
              <w:rPr>
                <w:rFonts w:ascii="Times New Roman" w:hAnsi="Times New Roman"/>
                <w:sz w:val="24"/>
                <w:szCs w:val="24"/>
                <w:lang w:val="lt-LT"/>
              </w:rPr>
            </w:pPr>
            <w:r w:rsidRPr="00E42406">
              <w:rPr>
                <w:rFonts w:ascii="Times New Roman" w:hAnsi="Times New Roman"/>
                <w:sz w:val="24"/>
                <w:szCs w:val="24"/>
                <w:lang w:val="lt-LT"/>
              </w:rPr>
              <w:t>radijo ir</w:t>
            </w:r>
            <w:r w:rsidR="00596A94">
              <w:rPr>
                <w:rFonts w:ascii="Times New Roman" w:hAnsi="Times New Roman"/>
                <w:sz w:val="24"/>
                <w:szCs w:val="24"/>
                <w:lang w:val="lt-LT"/>
              </w:rPr>
              <w:t xml:space="preserve"> </w:t>
            </w:r>
            <w:r w:rsidR="008D6BEB">
              <w:rPr>
                <w:rFonts w:ascii="Times New Roman" w:hAnsi="Times New Roman"/>
                <w:sz w:val="24"/>
                <w:szCs w:val="24"/>
                <w:lang w:val="lt-LT"/>
              </w:rPr>
              <w:t>televizijos</w:t>
            </w:r>
            <w:r w:rsidRPr="00E42406">
              <w:rPr>
                <w:rFonts w:ascii="Times New Roman" w:hAnsi="Times New Roman"/>
                <w:sz w:val="24"/>
                <w:szCs w:val="24"/>
                <w:lang w:val="lt-LT"/>
              </w:rPr>
              <w:t xml:space="preserve"> kanalus</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p>
        </w:tc>
        <w:tc>
          <w:tcPr>
            <w:tcW w:w="4251" w:type="dxa"/>
            <w:gridSpan w:val="2"/>
            <w:shd w:val="clear" w:color="auto" w:fill="auto"/>
          </w:tcPr>
          <w:p w:rsidR="00FD2D2C" w:rsidRPr="00E42406" w:rsidRDefault="00FD2D2C" w:rsidP="004E2666">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snapToGrid w:val="0"/>
                <w:sz w:val="24"/>
                <w:szCs w:val="24"/>
                <w:lang w:val="lt-LT"/>
              </w:rPr>
              <w:t>Ti</w:t>
            </w:r>
            <w:r w:rsidR="008D6BEB">
              <w:rPr>
                <w:rFonts w:ascii="Times New Roman" w:hAnsi="Times New Roman"/>
                <w:snapToGrid w:val="0"/>
                <w:sz w:val="24"/>
                <w:szCs w:val="24"/>
                <w:lang w:val="lt-LT"/>
              </w:rPr>
              <w:t>truotų televizijos laidų, filmų</w:t>
            </w:r>
            <w:r w:rsidRPr="00E42406">
              <w:rPr>
                <w:rFonts w:ascii="Times New Roman" w:hAnsi="Times New Roman"/>
                <w:snapToGrid w:val="0"/>
                <w:sz w:val="24"/>
                <w:szCs w:val="24"/>
                <w:lang w:val="lt-LT"/>
              </w:rPr>
              <w:t xml:space="preserve"> per Lietuvos nacionalinio radijo ir televizijos kanalus dalis iš bendro transliacijų laiko (procentais)</w:t>
            </w:r>
          </w:p>
        </w:tc>
        <w:tc>
          <w:tcPr>
            <w:tcW w:w="1703" w:type="dxa"/>
            <w:shd w:val="clear" w:color="auto" w:fill="auto"/>
          </w:tcPr>
          <w:p w:rsidR="00FD2D2C" w:rsidRPr="00E42406" w:rsidRDefault="008D6BEB" w:rsidP="00387D83">
            <w:pPr>
              <w:ind w:left="1800" w:right="57" w:hanging="1800"/>
              <w:jc w:val="center"/>
              <w:rPr>
                <w:rFonts w:ascii="Times New Roman" w:eastAsia="Times New Roman" w:hAnsi="Times New Roman" w:cs="Times New Roman"/>
                <w:b/>
                <w:color w:val="000000"/>
                <w:sz w:val="24"/>
                <w:szCs w:val="24"/>
                <w:lang w:val="lt-LT" w:eastAsia="lt-LT"/>
              </w:rPr>
            </w:pPr>
            <w:r w:rsidRPr="00E337CB">
              <w:rPr>
                <w:rFonts w:ascii="Times New Roman" w:hAnsi="Times New Roman"/>
                <w:sz w:val="24"/>
                <w:szCs w:val="24"/>
                <w:lang w:val="lt-LT"/>
              </w:rPr>
              <w:t>2</w:t>
            </w:r>
            <w:r w:rsidR="00FD2D2C" w:rsidRPr="00E337CB">
              <w:rPr>
                <w:rFonts w:ascii="Times New Roman" w:hAnsi="Times New Roman"/>
                <w:sz w:val="24"/>
                <w:szCs w:val="24"/>
                <w:lang w:val="lt-LT"/>
              </w:rPr>
              <w:t>,4 proc.</w:t>
            </w:r>
          </w:p>
        </w:tc>
        <w:tc>
          <w:tcPr>
            <w:tcW w:w="1842" w:type="dxa"/>
            <w:gridSpan w:val="2"/>
            <w:shd w:val="clear" w:color="auto" w:fill="auto"/>
          </w:tcPr>
          <w:p w:rsidR="00FD2D2C" w:rsidRPr="00E337CB" w:rsidRDefault="00E337CB" w:rsidP="00387D83">
            <w:pPr>
              <w:jc w:val="center"/>
              <w:rPr>
                <w:rFonts w:ascii="Times New Roman" w:hAnsi="Times New Roman" w:cs="Times New Roman"/>
                <w:b/>
                <w:sz w:val="24"/>
                <w:szCs w:val="24"/>
                <w:lang w:val="lt-LT"/>
              </w:rPr>
            </w:pPr>
            <w:r w:rsidRPr="00E337CB">
              <w:rPr>
                <w:rFonts w:ascii="Times New Roman" w:hAnsi="Times New Roman"/>
                <w:sz w:val="24"/>
                <w:szCs w:val="24"/>
                <w:lang w:val="lt-LT"/>
              </w:rPr>
              <w:t>2,5</w:t>
            </w:r>
            <w:r w:rsidR="00FD2D2C" w:rsidRPr="00E337CB">
              <w:rPr>
                <w:rFonts w:ascii="Times New Roman" w:hAnsi="Times New Roman"/>
                <w:sz w:val="24"/>
                <w:szCs w:val="24"/>
                <w:lang w:val="lt-LT"/>
              </w:rPr>
              <w:t xml:space="preserve"> proc.</w:t>
            </w:r>
          </w:p>
        </w:tc>
        <w:tc>
          <w:tcPr>
            <w:tcW w:w="1701" w:type="dxa"/>
            <w:gridSpan w:val="2"/>
            <w:tcBorders>
              <w:top w:val="single" w:sz="4" w:space="0" w:color="auto"/>
            </w:tcBorders>
            <w:shd w:val="clear" w:color="auto" w:fill="auto"/>
          </w:tcPr>
          <w:p w:rsidR="00FD2D2C" w:rsidRPr="00E337CB" w:rsidRDefault="00E337CB" w:rsidP="00387D83">
            <w:pPr>
              <w:ind w:left="1800" w:right="57" w:hanging="1800"/>
              <w:jc w:val="center"/>
              <w:rPr>
                <w:rFonts w:ascii="Times New Roman" w:eastAsia="Times New Roman" w:hAnsi="Times New Roman" w:cs="Times New Roman"/>
                <w:sz w:val="24"/>
                <w:szCs w:val="24"/>
                <w:lang w:val="lt-LT" w:eastAsia="lt-LT"/>
              </w:rPr>
            </w:pPr>
            <w:r w:rsidRPr="00E337CB">
              <w:rPr>
                <w:rFonts w:ascii="Times New Roman" w:eastAsia="Times New Roman" w:hAnsi="Times New Roman" w:cs="Times New Roman"/>
                <w:sz w:val="24"/>
                <w:szCs w:val="24"/>
                <w:lang w:val="lt-LT" w:eastAsia="lt-LT"/>
              </w:rPr>
              <w:t>104,2</w:t>
            </w:r>
          </w:p>
        </w:tc>
        <w:tc>
          <w:tcPr>
            <w:tcW w:w="3123" w:type="dxa"/>
            <w:tcBorders>
              <w:top w:val="single" w:sz="4" w:space="0" w:color="auto"/>
            </w:tcBorders>
            <w:shd w:val="clear" w:color="auto" w:fill="auto"/>
          </w:tcPr>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Viešoji įstaiga „Lietuvos</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nacionalinis radijas ir</w:t>
            </w:r>
          </w:p>
          <w:p w:rsidR="00FD2D2C" w:rsidRPr="00E42406" w:rsidRDefault="00FD2D2C" w:rsidP="00A73C08">
            <w:pPr>
              <w:ind w:left="1800" w:right="57" w:hanging="1800"/>
              <w:rPr>
                <w:rFonts w:ascii="Times New Roman" w:hAnsi="Times New Roman"/>
                <w:sz w:val="24"/>
                <w:szCs w:val="24"/>
                <w:lang w:val="lt-LT"/>
              </w:rPr>
            </w:pPr>
            <w:r w:rsidRPr="00E42406">
              <w:rPr>
                <w:rFonts w:ascii="Times New Roman" w:hAnsi="Times New Roman"/>
                <w:sz w:val="24"/>
                <w:szCs w:val="24"/>
                <w:lang w:val="lt-LT"/>
              </w:rPr>
              <w:t xml:space="preserve"> televizija“</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2.1.11.</w:t>
            </w:r>
          </w:p>
        </w:tc>
        <w:tc>
          <w:tcPr>
            <w:tcW w:w="12620" w:type="dxa"/>
            <w:gridSpan w:val="8"/>
            <w:shd w:val="clear" w:color="auto" w:fill="auto"/>
          </w:tcPr>
          <w:p w:rsidR="008D6BEB" w:rsidRDefault="00FD2D2C" w:rsidP="00FD2D2C">
            <w:pPr>
              <w:ind w:left="1800" w:right="57" w:hanging="1800"/>
              <w:rPr>
                <w:rFonts w:ascii="Times New Roman" w:hAnsi="Times New Roman"/>
                <w:sz w:val="24"/>
                <w:szCs w:val="24"/>
                <w:lang w:val="lt-LT"/>
              </w:rPr>
            </w:pPr>
            <w:r w:rsidRPr="008D6BEB">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FD2D2C" w:rsidRPr="00E42406" w:rsidRDefault="008D6BEB" w:rsidP="00FD2D2C">
            <w:pPr>
              <w:ind w:left="1800" w:right="57" w:hanging="1800"/>
              <w:rPr>
                <w:rFonts w:ascii="Times New Roman" w:hAnsi="Times New Roman"/>
                <w:sz w:val="24"/>
                <w:szCs w:val="24"/>
                <w:lang w:val="lt-LT"/>
              </w:rPr>
            </w:pPr>
            <w:r>
              <w:rPr>
                <w:rFonts w:ascii="Times New Roman" w:hAnsi="Times New Roman"/>
                <w:sz w:val="24"/>
                <w:szCs w:val="24"/>
                <w:lang w:val="lt-LT"/>
              </w:rPr>
              <w:t>T</w:t>
            </w:r>
            <w:r w:rsidR="00FD2D2C" w:rsidRPr="00E42406">
              <w:rPr>
                <w:rFonts w:ascii="Times New Roman" w:hAnsi="Times New Roman"/>
                <w:sz w:val="24"/>
                <w:szCs w:val="24"/>
                <w:lang w:val="lt-LT"/>
              </w:rPr>
              <w:t>eisės aktų nustatyta tvarka iš dalies finansuoti periodinių leidinių neįgaliesiems leidybą ir platinimą</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p>
        </w:tc>
        <w:tc>
          <w:tcPr>
            <w:tcW w:w="4251" w:type="dxa"/>
            <w:gridSpan w:val="2"/>
            <w:shd w:val="clear" w:color="auto" w:fill="auto"/>
          </w:tcPr>
          <w:p w:rsidR="00FD2D2C" w:rsidRPr="00E42406" w:rsidRDefault="008D6BEB" w:rsidP="004E2666">
            <w:pPr>
              <w:ind w:right="57"/>
              <w:jc w:val="both"/>
              <w:rPr>
                <w:rFonts w:ascii="Times New Roman" w:hAnsi="Times New Roman"/>
                <w:sz w:val="24"/>
                <w:szCs w:val="24"/>
                <w:lang w:val="lt-LT"/>
              </w:rPr>
            </w:pPr>
            <w:r>
              <w:rPr>
                <w:rFonts w:ascii="Times New Roman" w:hAnsi="Times New Roman"/>
                <w:sz w:val="24"/>
                <w:szCs w:val="24"/>
                <w:lang w:val="lt-LT"/>
              </w:rPr>
              <w:t>I</w:t>
            </w:r>
            <w:r w:rsidR="00FD2D2C" w:rsidRPr="00E42406">
              <w:rPr>
                <w:rFonts w:ascii="Times New Roman" w:hAnsi="Times New Roman"/>
                <w:sz w:val="24"/>
                <w:szCs w:val="24"/>
                <w:lang w:val="lt-LT"/>
              </w:rPr>
              <w:t>nformaciją per periodinius leidinius gavusių neįgaliųjų skaičius</w:t>
            </w:r>
          </w:p>
        </w:tc>
        <w:tc>
          <w:tcPr>
            <w:tcW w:w="1703" w:type="dxa"/>
            <w:shd w:val="clear" w:color="auto" w:fill="auto"/>
          </w:tcPr>
          <w:p w:rsidR="00FD2D2C" w:rsidRPr="00E42406" w:rsidRDefault="00EA2CB4" w:rsidP="00387D83">
            <w:pPr>
              <w:ind w:left="1800" w:right="57" w:hanging="1800"/>
              <w:jc w:val="center"/>
              <w:rPr>
                <w:rFonts w:ascii="Times New Roman" w:eastAsia="Times New Roman" w:hAnsi="Times New Roman" w:cs="Times New Roman"/>
                <w:color w:val="000000"/>
                <w:sz w:val="24"/>
                <w:szCs w:val="24"/>
                <w:lang w:val="lt-LT" w:eastAsia="lt-LT"/>
              </w:rPr>
            </w:pPr>
            <w:r w:rsidRPr="000B729B">
              <w:rPr>
                <w:rFonts w:ascii="Times New Roman" w:eastAsia="Times New Roman" w:hAnsi="Times New Roman" w:cs="Times New Roman"/>
                <w:color w:val="000000"/>
                <w:sz w:val="24"/>
                <w:szCs w:val="24"/>
                <w:lang w:val="lt-LT" w:eastAsia="lt-LT"/>
              </w:rPr>
              <w:t>40000</w:t>
            </w:r>
          </w:p>
        </w:tc>
        <w:tc>
          <w:tcPr>
            <w:tcW w:w="1842" w:type="dxa"/>
            <w:gridSpan w:val="2"/>
            <w:shd w:val="clear" w:color="auto" w:fill="auto"/>
          </w:tcPr>
          <w:p w:rsidR="000B729B" w:rsidRPr="00EA2CB4" w:rsidRDefault="000B729B" w:rsidP="00387D83">
            <w:pPr>
              <w:jc w:val="center"/>
              <w:rPr>
                <w:rFonts w:ascii="Times New Roman" w:hAnsi="Times New Roman" w:cs="Times New Roman"/>
                <w:color w:val="FF0000"/>
                <w:sz w:val="24"/>
                <w:szCs w:val="24"/>
                <w:lang w:val="lt-LT"/>
              </w:rPr>
            </w:pPr>
            <w:r w:rsidRPr="000B729B">
              <w:rPr>
                <w:rFonts w:ascii="Times New Roman" w:hAnsi="Times New Roman" w:cs="Times New Roman"/>
                <w:sz w:val="24"/>
                <w:szCs w:val="24"/>
                <w:lang w:val="lt-LT"/>
              </w:rPr>
              <w:t>23000</w:t>
            </w:r>
          </w:p>
        </w:tc>
        <w:tc>
          <w:tcPr>
            <w:tcW w:w="1701" w:type="dxa"/>
            <w:gridSpan w:val="2"/>
            <w:tcBorders>
              <w:top w:val="single" w:sz="4" w:space="0" w:color="auto"/>
            </w:tcBorders>
            <w:shd w:val="clear" w:color="auto" w:fill="auto"/>
          </w:tcPr>
          <w:p w:rsidR="00FD2D2C" w:rsidRPr="00EA2CB4" w:rsidRDefault="000B729B" w:rsidP="00387D83">
            <w:pPr>
              <w:ind w:left="1800" w:right="57" w:hanging="1800"/>
              <w:jc w:val="center"/>
              <w:rPr>
                <w:rFonts w:ascii="Times New Roman" w:eastAsia="Times New Roman" w:hAnsi="Times New Roman" w:cs="Times New Roman"/>
                <w:color w:val="FF0000"/>
                <w:sz w:val="24"/>
                <w:szCs w:val="24"/>
                <w:lang w:val="lt-LT" w:eastAsia="lt-LT"/>
              </w:rPr>
            </w:pPr>
            <w:r w:rsidRPr="000B729B">
              <w:rPr>
                <w:rFonts w:ascii="Times New Roman" w:eastAsia="Times New Roman" w:hAnsi="Times New Roman" w:cs="Times New Roman"/>
                <w:sz w:val="24"/>
                <w:szCs w:val="24"/>
                <w:lang w:val="lt-LT" w:eastAsia="lt-LT"/>
              </w:rPr>
              <w:t>57,5</w:t>
            </w:r>
          </w:p>
        </w:tc>
        <w:tc>
          <w:tcPr>
            <w:tcW w:w="3123" w:type="dxa"/>
            <w:tcBorders>
              <w:top w:val="single" w:sz="4" w:space="0" w:color="auto"/>
            </w:tcBorders>
            <w:shd w:val="clear" w:color="auto" w:fill="auto"/>
          </w:tcPr>
          <w:p w:rsidR="008D6BEB" w:rsidRDefault="008D6BEB" w:rsidP="008D6BEB">
            <w:pPr>
              <w:ind w:left="1800" w:right="57" w:hanging="1800"/>
              <w:rPr>
                <w:rFonts w:ascii="Times New Roman" w:hAnsi="Times New Roman"/>
                <w:sz w:val="24"/>
                <w:szCs w:val="24"/>
                <w:lang w:val="lt-LT"/>
              </w:rPr>
            </w:pPr>
            <w:r w:rsidRPr="008D6BEB">
              <w:rPr>
                <w:rFonts w:ascii="Times New Roman" w:hAnsi="Times New Roman"/>
                <w:sz w:val="24"/>
                <w:szCs w:val="24"/>
                <w:lang w:val="lt-LT"/>
              </w:rPr>
              <w:t>Socialinės apsaugos ir darbo</w:t>
            </w:r>
          </w:p>
          <w:p w:rsidR="008D6BEB" w:rsidRDefault="008D6BEB" w:rsidP="002B521E">
            <w:pPr>
              <w:ind w:left="1800" w:right="57" w:hanging="1800"/>
              <w:rPr>
                <w:rFonts w:ascii="Times New Roman" w:hAnsi="Times New Roman"/>
                <w:sz w:val="24"/>
                <w:szCs w:val="24"/>
                <w:lang w:val="lt-LT"/>
              </w:rPr>
            </w:pPr>
            <w:r>
              <w:rPr>
                <w:rFonts w:ascii="Times New Roman" w:hAnsi="Times New Roman"/>
                <w:sz w:val="24"/>
                <w:szCs w:val="24"/>
                <w:lang w:val="lt-LT"/>
              </w:rPr>
              <w:t>ministerija, Neįgaliųjų</w:t>
            </w:r>
          </w:p>
          <w:p w:rsidR="008D6BEB" w:rsidRDefault="008D6BEB" w:rsidP="002B521E">
            <w:pPr>
              <w:ind w:left="1800" w:right="57" w:hanging="1800"/>
              <w:rPr>
                <w:rFonts w:ascii="Times New Roman" w:hAnsi="Times New Roman"/>
                <w:sz w:val="24"/>
                <w:szCs w:val="24"/>
                <w:lang w:val="lt-LT"/>
              </w:rPr>
            </w:pPr>
            <w:r w:rsidRPr="008D6BEB">
              <w:rPr>
                <w:rFonts w:ascii="Times New Roman" w:hAnsi="Times New Roman"/>
                <w:sz w:val="24"/>
                <w:szCs w:val="24"/>
                <w:lang w:val="lt-LT"/>
              </w:rPr>
              <w:t>reikalų departamentas prie</w:t>
            </w:r>
          </w:p>
          <w:p w:rsidR="008D6BEB" w:rsidRDefault="008D6BEB" w:rsidP="002B521E">
            <w:pPr>
              <w:ind w:left="1800" w:right="57" w:hanging="1800"/>
              <w:rPr>
                <w:rFonts w:ascii="Times New Roman" w:hAnsi="Times New Roman"/>
                <w:sz w:val="24"/>
                <w:szCs w:val="24"/>
                <w:lang w:val="lt-LT"/>
              </w:rPr>
            </w:pPr>
            <w:r w:rsidRPr="008D6BEB">
              <w:rPr>
                <w:rFonts w:ascii="Times New Roman" w:hAnsi="Times New Roman"/>
                <w:sz w:val="24"/>
                <w:szCs w:val="24"/>
                <w:lang w:val="lt-LT"/>
              </w:rPr>
              <w:t>Socialinės apsaugos ir darbo</w:t>
            </w:r>
          </w:p>
          <w:p w:rsidR="00FD2D2C" w:rsidRPr="00E42406" w:rsidRDefault="008D6BEB" w:rsidP="002B521E">
            <w:pPr>
              <w:ind w:left="1800" w:right="57" w:hanging="1800"/>
              <w:rPr>
                <w:rFonts w:ascii="Times New Roman" w:hAnsi="Times New Roman"/>
                <w:sz w:val="24"/>
                <w:szCs w:val="24"/>
                <w:lang w:val="lt-LT"/>
              </w:rPr>
            </w:pPr>
            <w:r w:rsidRPr="008D6BEB">
              <w:rPr>
                <w:rFonts w:ascii="Times New Roman" w:hAnsi="Times New Roman"/>
                <w:sz w:val="24"/>
                <w:szCs w:val="24"/>
                <w:lang w:val="lt-LT"/>
              </w:rPr>
              <w:t>ministerijos</w:t>
            </w:r>
          </w:p>
        </w:tc>
      </w:tr>
      <w:tr w:rsidR="00826979" w:rsidRPr="00E42406" w:rsidTr="0066229B">
        <w:tc>
          <w:tcPr>
            <w:tcW w:w="955" w:type="dxa"/>
            <w:shd w:val="clear" w:color="auto" w:fill="auto"/>
          </w:tcPr>
          <w:p w:rsidR="00826979" w:rsidRPr="00E42406" w:rsidRDefault="00826979" w:rsidP="004E2666">
            <w:pPr>
              <w:rPr>
                <w:rFonts w:ascii="Times New Roman" w:hAnsi="Times New Roman"/>
                <w:sz w:val="24"/>
                <w:szCs w:val="24"/>
                <w:lang w:val="lt-LT"/>
              </w:rPr>
            </w:pPr>
          </w:p>
        </w:tc>
        <w:tc>
          <w:tcPr>
            <w:tcW w:w="12620" w:type="dxa"/>
            <w:gridSpan w:val="8"/>
            <w:shd w:val="clear" w:color="auto" w:fill="auto"/>
          </w:tcPr>
          <w:p w:rsidR="00826979" w:rsidRPr="008D6BEB" w:rsidRDefault="00D239F5" w:rsidP="00D239F5">
            <w:pPr>
              <w:ind w:left="1800" w:right="57" w:hanging="1800"/>
              <w:rPr>
                <w:rFonts w:ascii="Times New Roman" w:hAnsi="Times New Roman"/>
                <w:sz w:val="24"/>
                <w:szCs w:val="24"/>
                <w:lang w:val="lt-LT"/>
              </w:rPr>
            </w:pPr>
            <w:r w:rsidRPr="00165E74">
              <w:rPr>
                <w:rFonts w:ascii="Times New Roman" w:eastAsia="Times New Roman" w:hAnsi="Times New Roman" w:cs="Times New Roman"/>
                <w:b/>
                <w:color w:val="000000"/>
                <w:sz w:val="24"/>
                <w:szCs w:val="24"/>
                <w:u w:val="single"/>
                <w:lang w:val="lt-LT" w:eastAsia="lt-LT"/>
              </w:rPr>
              <w:t>Paaiškinimas:</w:t>
            </w:r>
            <w:r>
              <w:rPr>
                <w:rFonts w:ascii="Times New Roman" w:eastAsia="Times New Roman" w:hAnsi="Times New Roman" w:cs="Times New Roman"/>
                <w:b/>
                <w:color w:val="000000"/>
                <w:sz w:val="24"/>
                <w:szCs w:val="24"/>
                <w:u w:val="single"/>
                <w:lang w:val="lt-LT" w:eastAsia="lt-LT"/>
              </w:rPr>
              <w:t xml:space="preserve"> </w:t>
            </w:r>
            <w:r w:rsidRPr="00D239F5">
              <w:rPr>
                <w:rFonts w:ascii="Times New Roman" w:eastAsia="Times New Roman" w:hAnsi="Times New Roman" w:cs="Times New Roman"/>
                <w:color w:val="000000"/>
                <w:sz w:val="24"/>
                <w:szCs w:val="24"/>
                <w:lang w:val="lt-LT" w:eastAsia="lt-LT"/>
              </w:rPr>
              <w:t>p</w:t>
            </w:r>
            <w:r w:rsidR="00826979">
              <w:rPr>
                <w:rFonts w:ascii="Times New Roman" w:hAnsi="Times New Roman"/>
                <w:sz w:val="24"/>
                <w:szCs w:val="24"/>
                <w:lang w:val="lt-LT"/>
              </w:rPr>
              <w:t>riemonei skirta mažiau lėšų nei numatyta priemonių plane, sumažėjo leidinių tiražas</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2.1.12.</w:t>
            </w:r>
          </w:p>
        </w:tc>
        <w:tc>
          <w:tcPr>
            <w:tcW w:w="12620" w:type="dxa"/>
            <w:gridSpan w:val="8"/>
            <w:shd w:val="clear" w:color="auto" w:fill="auto"/>
          </w:tcPr>
          <w:p w:rsidR="00FD2D2C" w:rsidRPr="00E42406" w:rsidRDefault="00FD2D2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FD2D2C" w:rsidRPr="00E42406" w:rsidRDefault="00FD2D2C" w:rsidP="004E2666">
            <w:pPr>
              <w:ind w:right="57"/>
              <w:rPr>
                <w:rFonts w:ascii="Times New Roman" w:hAnsi="Times New Roman"/>
                <w:sz w:val="24"/>
                <w:szCs w:val="24"/>
                <w:lang w:val="lt-LT"/>
              </w:rPr>
            </w:pPr>
            <w:r w:rsidRPr="00E42406">
              <w:rPr>
                <w:rFonts w:ascii="Times New Roman" w:hAnsi="Times New Roman"/>
                <w:sz w:val="24"/>
                <w:szCs w:val="24"/>
                <w:lang w:val="lt-LT"/>
              </w:rPr>
              <w:t>Teikti informaciją internetu (per universalią neįgaliųjų reabilitacijos ir integracijos informacinę sistemą) ir specialiuosiuose leidiniuose neįgaliųjų socialinės integracijos klausimais, įskaitant informaciją apie paramą teikiančias institucijas, teikiamą pagalbą šeimoms, kuriose yra neįgaliųjų, gestų kalbos mokymą</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p>
        </w:tc>
        <w:tc>
          <w:tcPr>
            <w:tcW w:w="4251" w:type="dxa"/>
            <w:gridSpan w:val="2"/>
            <w:shd w:val="clear" w:color="auto" w:fill="auto"/>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FD2D2C" w:rsidRPr="00E42406" w:rsidRDefault="00FD2D2C" w:rsidP="00FD2D2C">
            <w:pPr>
              <w:ind w:right="57"/>
              <w:jc w:val="both"/>
              <w:rPr>
                <w:rFonts w:ascii="Times New Roman" w:hAnsi="Times New Roman"/>
                <w:sz w:val="24"/>
                <w:szCs w:val="24"/>
                <w:lang w:val="lt-LT"/>
              </w:rPr>
            </w:pPr>
            <w:r w:rsidRPr="00E42406">
              <w:rPr>
                <w:rFonts w:ascii="Times New Roman" w:hAnsi="Times New Roman"/>
                <w:sz w:val="24"/>
                <w:szCs w:val="24"/>
                <w:lang w:val="lt-LT"/>
              </w:rPr>
              <w:t>Informaciją internetu (per universalią neįgaliųjų reabilitacijos ir integracijos informacinę sistemą) gavusių neįgaliųjų skaičius</w:t>
            </w:r>
          </w:p>
        </w:tc>
        <w:tc>
          <w:tcPr>
            <w:tcW w:w="1703" w:type="dxa"/>
            <w:shd w:val="clear" w:color="auto" w:fill="auto"/>
          </w:tcPr>
          <w:p w:rsidR="00FD2D2C" w:rsidRPr="00E42406" w:rsidRDefault="00E1468D" w:rsidP="00387D83">
            <w:pPr>
              <w:ind w:left="1800" w:right="57" w:hanging="1800"/>
              <w:jc w:val="center"/>
              <w:rPr>
                <w:rFonts w:ascii="Times New Roman" w:eastAsia="Times New Roman" w:hAnsi="Times New Roman" w:cs="Times New Roman"/>
                <w:color w:val="000000"/>
                <w:sz w:val="24"/>
                <w:szCs w:val="24"/>
                <w:lang w:val="lt-LT" w:eastAsia="lt-LT"/>
              </w:rPr>
            </w:pPr>
            <w:r w:rsidRPr="00D20E5B">
              <w:rPr>
                <w:rFonts w:ascii="Times New Roman" w:eastAsia="Times New Roman" w:hAnsi="Times New Roman" w:cs="Times New Roman"/>
                <w:color w:val="000000"/>
                <w:sz w:val="24"/>
                <w:szCs w:val="24"/>
                <w:lang w:val="lt-LT" w:eastAsia="lt-LT"/>
              </w:rPr>
              <w:t>27000</w:t>
            </w:r>
          </w:p>
        </w:tc>
        <w:tc>
          <w:tcPr>
            <w:tcW w:w="1842" w:type="dxa"/>
            <w:gridSpan w:val="2"/>
            <w:shd w:val="clear" w:color="auto" w:fill="auto"/>
          </w:tcPr>
          <w:p w:rsidR="00D20E5B" w:rsidRPr="00E1468D" w:rsidRDefault="00826979" w:rsidP="00387D83">
            <w:pPr>
              <w:jc w:val="center"/>
              <w:rPr>
                <w:rFonts w:ascii="Times New Roman" w:hAnsi="Times New Roman" w:cs="Times New Roman"/>
                <w:color w:val="FF0000"/>
                <w:sz w:val="24"/>
                <w:szCs w:val="24"/>
                <w:lang w:val="lt-LT"/>
              </w:rPr>
            </w:pPr>
            <w:r>
              <w:rPr>
                <w:rFonts w:ascii="Times New Roman" w:hAnsi="Times New Roman" w:cs="Times New Roman"/>
                <w:sz w:val="24"/>
                <w:szCs w:val="24"/>
                <w:lang w:val="lt-LT"/>
              </w:rPr>
              <w:t>Per 38000</w:t>
            </w:r>
          </w:p>
        </w:tc>
        <w:tc>
          <w:tcPr>
            <w:tcW w:w="1701" w:type="dxa"/>
            <w:gridSpan w:val="2"/>
            <w:tcBorders>
              <w:top w:val="single" w:sz="4" w:space="0" w:color="auto"/>
            </w:tcBorders>
            <w:shd w:val="clear" w:color="auto" w:fill="auto"/>
          </w:tcPr>
          <w:p w:rsidR="00FD2D2C" w:rsidRPr="00E1468D" w:rsidRDefault="00826979" w:rsidP="00387D83">
            <w:pPr>
              <w:ind w:left="1800" w:right="57" w:hanging="1800"/>
              <w:jc w:val="center"/>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sz w:val="24"/>
                <w:szCs w:val="24"/>
                <w:lang w:val="lt-LT" w:eastAsia="lt-LT"/>
              </w:rPr>
              <w:t>140</w:t>
            </w:r>
          </w:p>
        </w:tc>
        <w:tc>
          <w:tcPr>
            <w:tcW w:w="3123" w:type="dxa"/>
            <w:tcBorders>
              <w:top w:val="single" w:sz="4" w:space="0" w:color="auto"/>
            </w:tcBorders>
            <w:shd w:val="clear" w:color="auto" w:fill="auto"/>
          </w:tcPr>
          <w:p w:rsidR="00FD2D2C" w:rsidRPr="00E42406" w:rsidRDefault="00FD2D2C" w:rsidP="004E2666">
            <w:pPr>
              <w:ind w:left="1800" w:right="57" w:hanging="1800"/>
              <w:jc w:val="center"/>
              <w:rPr>
                <w:rFonts w:ascii="Times New Roman" w:hAnsi="Times New Roman"/>
                <w:sz w:val="24"/>
                <w:szCs w:val="24"/>
                <w:lang w:val="lt-LT"/>
              </w:rPr>
            </w:pPr>
            <w:r w:rsidRPr="00E42406">
              <w:rPr>
                <w:rFonts w:ascii="Times New Roman" w:hAnsi="Times New Roman"/>
                <w:sz w:val="24"/>
                <w:szCs w:val="24"/>
                <w:lang w:val="lt-LT"/>
              </w:rPr>
              <w:t>Socialinės apsaugos ir darbo</w:t>
            </w:r>
          </w:p>
          <w:p w:rsidR="00FD2D2C" w:rsidRPr="00E42406" w:rsidRDefault="00FD2D2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FD2D2C" w:rsidRPr="00E42406" w:rsidRDefault="00FD2D2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7E7E6F" w:rsidRPr="00E42406" w:rsidTr="0066229B">
        <w:tc>
          <w:tcPr>
            <w:tcW w:w="955" w:type="dxa"/>
            <w:shd w:val="clear" w:color="auto" w:fill="auto"/>
          </w:tcPr>
          <w:p w:rsidR="007E7E6F" w:rsidRPr="00E42406" w:rsidRDefault="007E7E6F" w:rsidP="004E2666">
            <w:pPr>
              <w:rPr>
                <w:rFonts w:ascii="Times New Roman" w:hAnsi="Times New Roman"/>
                <w:sz w:val="24"/>
                <w:szCs w:val="24"/>
                <w:lang w:val="lt-LT"/>
              </w:rPr>
            </w:pPr>
            <w:r>
              <w:rPr>
                <w:rFonts w:ascii="Times New Roman" w:hAnsi="Times New Roman"/>
                <w:sz w:val="24"/>
                <w:szCs w:val="24"/>
                <w:lang w:val="lt-LT"/>
              </w:rPr>
              <w:t>2.1.13.</w:t>
            </w:r>
          </w:p>
        </w:tc>
        <w:tc>
          <w:tcPr>
            <w:tcW w:w="12620" w:type="dxa"/>
            <w:gridSpan w:val="8"/>
            <w:shd w:val="clear" w:color="auto" w:fill="auto"/>
          </w:tcPr>
          <w:p w:rsidR="007E7E6F" w:rsidRDefault="007E7E6F" w:rsidP="004E2666">
            <w:pPr>
              <w:ind w:right="57"/>
              <w:jc w:val="both"/>
              <w:rPr>
                <w:rFonts w:ascii="Times New Roman" w:hAnsi="Times New Roman"/>
                <w:b/>
                <w:sz w:val="24"/>
                <w:szCs w:val="24"/>
                <w:lang w:val="lt-LT"/>
              </w:rPr>
            </w:pPr>
            <w:r w:rsidRPr="007E7E6F">
              <w:rPr>
                <w:rFonts w:ascii="Times New Roman" w:hAnsi="Times New Roman"/>
                <w:b/>
                <w:sz w:val="24"/>
                <w:szCs w:val="24"/>
                <w:lang w:val="lt-LT"/>
              </w:rPr>
              <w:t>Priemonė</w:t>
            </w:r>
          </w:p>
          <w:p w:rsidR="007E7E6F" w:rsidRPr="00E42406" w:rsidRDefault="007E7E6F" w:rsidP="007E7E6F">
            <w:pPr>
              <w:ind w:left="1800" w:right="57" w:hanging="1800"/>
              <w:rPr>
                <w:rFonts w:ascii="Times New Roman" w:hAnsi="Times New Roman"/>
                <w:sz w:val="24"/>
                <w:szCs w:val="24"/>
                <w:lang w:val="lt-LT"/>
              </w:rPr>
            </w:pPr>
            <w:r w:rsidRPr="007E7E6F">
              <w:rPr>
                <w:rFonts w:ascii="Times New Roman" w:hAnsi="Times New Roman"/>
                <w:sz w:val="24"/>
                <w:szCs w:val="24"/>
                <w:lang w:val="lt-LT"/>
              </w:rPr>
              <w:t>Parengti reikalavimus rinkimų apylinkių balsavimo patalpų ir informacijos pritaikymo specialiesiems neįgaliųjų poreikiams</w:t>
            </w:r>
          </w:p>
        </w:tc>
      </w:tr>
      <w:tr w:rsidR="007E7E6F" w:rsidRPr="00E42406" w:rsidTr="0066229B">
        <w:tc>
          <w:tcPr>
            <w:tcW w:w="955" w:type="dxa"/>
            <w:shd w:val="clear" w:color="auto" w:fill="auto"/>
          </w:tcPr>
          <w:p w:rsidR="007E7E6F" w:rsidRPr="00E42406" w:rsidRDefault="007E7E6F" w:rsidP="004E2666">
            <w:pPr>
              <w:rPr>
                <w:rFonts w:ascii="Times New Roman" w:hAnsi="Times New Roman"/>
                <w:sz w:val="24"/>
                <w:szCs w:val="24"/>
                <w:lang w:val="lt-LT"/>
              </w:rPr>
            </w:pPr>
          </w:p>
        </w:tc>
        <w:tc>
          <w:tcPr>
            <w:tcW w:w="4251" w:type="dxa"/>
            <w:gridSpan w:val="2"/>
            <w:shd w:val="clear" w:color="auto" w:fill="auto"/>
          </w:tcPr>
          <w:p w:rsidR="007E7E6F" w:rsidRDefault="007E7E6F" w:rsidP="004E2666">
            <w:pPr>
              <w:ind w:right="57"/>
              <w:jc w:val="both"/>
              <w:rPr>
                <w:rFonts w:ascii="Times New Roman" w:hAnsi="Times New Roman"/>
                <w:b/>
                <w:sz w:val="24"/>
                <w:szCs w:val="24"/>
                <w:lang w:val="lt-LT"/>
              </w:rPr>
            </w:pPr>
            <w:r w:rsidRPr="007E7E6F">
              <w:rPr>
                <w:rFonts w:ascii="Times New Roman" w:hAnsi="Times New Roman"/>
                <w:b/>
                <w:sz w:val="24"/>
                <w:szCs w:val="24"/>
                <w:lang w:val="lt-LT"/>
              </w:rPr>
              <w:t>Vertinimo kriterijus</w:t>
            </w:r>
          </w:p>
          <w:p w:rsidR="007E7E6F" w:rsidRPr="00E42406" w:rsidRDefault="007E7E6F" w:rsidP="004E2666">
            <w:pPr>
              <w:ind w:right="57"/>
              <w:jc w:val="both"/>
              <w:rPr>
                <w:rFonts w:ascii="Times New Roman" w:hAnsi="Times New Roman"/>
                <w:b/>
                <w:sz w:val="24"/>
                <w:szCs w:val="24"/>
                <w:lang w:val="lt-LT"/>
              </w:rPr>
            </w:pPr>
            <w:r w:rsidRPr="007E7E6F">
              <w:rPr>
                <w:rFonts w:ascii="Times New Roman" w:hAnsi="Times New Roman"/>
                <w:sz w:val="24"/>
                <w:szCs w:val="24"/>
                <w:lang w:val="lt-LT"/>
              </w:rPr>
              <w:t>Parengtų teisės aktų, nustatančių reikalavimus rinkimų apylinkių balsavimo patalpų ir informacijos pritaikymą neįgaliųjų poreikiams, skaičius</w:t>
            </w:r>
          </w:p>
        </w:tc>
        <w:tc>
          <w:tcPr>
            <w:tcW w:w="1703" w:type="dxa"/>
            <w:shd w:val="clear" w:color="auto" w:fill="auto"/>
          </w:tcPr>
          <w:p w:rsidR="007E7E6F" w:rsidRDefault="007E7E6F" w:rsidP="00387D83">
            <w:pPr>
              <w:ind w:left="1800" w:right="57" w:hanging="1800"/>
              <w:jc w:val="center"/>
              <w:rPr>
                <w:rFonts w:ascii="Times New Roman" w:eastAsia="Times New Roman" w:hAnsi="Times New Roman" w:cs="Times New Roman"/>
                <w:color w:val="000000"/>
                <w:sz w:val="24"/>
                <w:szCs w:val="24"/>
                <w:highlight w:val="green"/>
                <w:lang w:val="lt-LT" w:eastAsia="lt-LT"/>
              </w:rPr>
            </w:pPr>
          </w:p>
          <w:p w:rsidR="007E7E6F" w:rsidRPr="00E1468D" w:rsidRDefault="007E7E6F" w:rsidP="00387D83">
            <w:pPr>
              <w:ind w:left="1800" w:right="57" w:hanging="1800"/>
              <w:jc w:val="center"/>
              <w:rPr>
                <w:rFonts w:ascii="Times New Roman" w:eastAsia="Times New Roman" w:hAnsi="Times New Roman" w:cs="Times New Roman"/>
                <w:color w:val="000000"/>
                <w:sz w:val="24"/>
                <w:szCs w:val="24"/>
                <w:highlight w:val="green"/>
                <w:lang w:val="lt-LT" w:eastAsia="lt-LT"/>
              </w:rPr>
            </w:pPr>
            <w:r w:rsidRPr="00314BDE">
              <w:rPr>
                <w:rFonts w:ascii="Times New Roman" w:eastAsia="Times New Roman" w:hAnsi="Times New Roman" w:cs="Times New Roman"/>
                <w:color w:val="000000"/>
                <w:sz w:val="24"/>
                <w:szCs w:val="24"/>
                <w:lang w:val="lt-LT" w:eastAsia="lt-LT"/>
              </w:rPr>
              <w:t>–</w:t>
            </w:r>
          </w:p>
        </w:tc>
        <w:tc>
          <w:tcPr>
            <w:tcW w:w="1842" w:type="dxa"/>
            <w:gridSpan w:val="2"/>
            <w:shd w:val="clear" w:color="auto" w:fill="auto"/>
          </w:tcPr>
          <w:p w:rsidR="007E7E6F" w:rsidRPr="00314BDE" w:rsidRDefault="007E7E6F" w:rsidP="00387D83">
            <w:pPr>
              <w:jc w:val="center"/>
              <w:rPr>
                <w:rFonts w:ascii="Times New Roman" w:hAnsi="Times New Roman" w:cs="Times New Roman"/>
                <w:sz w:val="24"/>
                <w:szCs w:val="24"/>
                <w:lang w:val="lt-LT"/>
              </w:rPr>
            </w:pPr>
          </w:p>
          <w:p w:rsidR="00314BDE" w:rsidRPr="00314BDE" w:rsidRDefault="00314BDE" w:rsidP="00314BDE">
            <w:pPr>
              <w:jc w:val="center"/>
              <w:rPr>
                <w:rFonts w:ascii="Times New Roman" w:hAnsi="Times New Roman" w:cs="Times New Roman"/>
                <w:sz w:val="24"/>
                <w:szCs w:val="24"/>
                <w:lang w:val="lt-LT"/>
              </w:rPr>
            </w:pPr>
            <w:r w:rsidRPr="00314BDE">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7E7E6F" w:rsidRPr="00314BDE" w:rsidRDefault="007E7E6F" w:rsidP="00387D83">
            <w:pPr>
              <w:ind w:left="1800" w:right="57" w:hanging="1800"/>
              <w:jc w:val="center"/>
              <w:rPr>
                <w:rFonts w:ascii="Times New Roman" w:eastAsia="Times New Roman" w:hAnsi="Times New Roman" w:cs="Times New Roman"/>
                <w:sz w:val="24"/>
                <w:szCs w:val="24"/>
                <w:lang w:val="lt-LT" w:eastAsia="lt-LT"/>
              </w:rPr>
            </w:pPr>
          </w:p>
          <w:p w:rsidR="00314BDE" w:rsidRPr="00314BDE" w:rsidRDefault="00314BDE" w:rsidP="00387D83">
            <w:pPr>
              <w:ind w:left="1800" w:right="57" w:hanging="1800"/>
              <w:jc w:val="center"/>
              <w:rPr>
                <w:rFonts w:ascii="Times New Roman" w:eastAsia="Times New Roman" w:hAnsi="Times New Roman" w:cs="Times New Roman"/>
                <w:sz w:val="24"/>
                <w:szCs w:val="24"/>
                <w:lang w:val="lt-LT" w:eastAsia="lt-LT"/>
              </w:rPr>
            </w:pPr>
            <w:r w:rsidRPr="00314BDE">
              <w:rPr>
                <w:rFonts w:ascii="Times New Roman" w:eastAsia="Times New Roman" w:hAnsi="Times New Roman" w:cs="Times New Roman"/>
                <w:sz w:val="24"/>
                <w:szCs w:val="24"/>
                <w:lang w:val="lt-LT" w:eastAsia="lt-LT"/>
              </w:rPr>
              <w:t>100</w:t>
            </w:r>
          </w:p>
        </w:tc>
        <w:tc>
          <w:tcPr>
            <w:tcW w:w="3123" w:type="dxa"/>
            <w:tcBorders>
              <w:top w:val="single" w:sz="4" w:space="0" w:color="auto"/>
            </w:tcBorders>
            <w:shd w:val="clear" w:color="auto" w:fill="auto"/>
          </w:tcPr>
          <w:p w:rsidR="00EB7905" w:rsidRDefault="00EB7905" w:rsidP="00EB7905">
            <w:pPr>
              <w:ind w:left="1800" w:right="57" w:hanging="1800"/>
              <w:rPr>
                <w:rFonts w:ascii="Times New Roman" w:hAnsi="Times New Roman"/>
                <w:sz w:val="24"/>
                <w:szCs w:val="24"/>
                <w:lang w:val="lt-LT"/>
              </w:rPr>
            </w:pPr>
            <w:r w:rsidRPr="00EB7905">
              <w:rPr>
                <w:rFonts w:ascii="Times New Roman" w:hAnsi="Times New Roman"/>
                <w:sz w:val="24"/>
                <w:szCs w:val="24"/>
                <w:lang w:val="lt-LT"/>
              </w:rPr>
              <w:t>Vyriausioji rinkimų komisija,</w:t>
            </w:r>
          </w:p>
          <w:p w:rsidR="00EB7905" w:rsidRDefault="00EB7905" w:rsidP="00EB7905">
            <w:pPr>
              <w:ind w:left="1800" w:right="57" w:hanging="1800"/>
              <w:rPr>
                <w:rFonts w:ascii="Times New Roman" w:hAnsi="Times New Roman"/>
                <w:sz w:val="24"/>
                <w:szCs w:val="24"/>
                <w:lang w:val="lt-LT"/>
              </w:rPr>
            </w:pPr>
            <w:r>
              <w:rPr>
                <w:rFonts w:ascii="Times New Roman" w:hAnsi="Times New Roman"/>
                <w:sz w:val="24"/>
                <w:szCs w:val="24"/>
                <w:lang w:val="lt-LT"/>
              </w:rPr>
              <w:t>Socialinės apsaugos ir darbo</w:t>
            </w:r>
          </w:p>
          <w:p w:rsidR="00EB7905" w:rsidRDefault="00EB7905" w:rsidP="00EB7905">
            <w:pPr>
              <w:ind w:left="1800" w:right="57" w:hanging="1800"/>
              <w:rPr>
                <w:rFonts w:ascii="Times New Roman" w:hAnsi="Times New Roman"/>
                <w:sz w:val="24"/>
                <w:szCs w:val="24"/>
                <w:lang w:val="lt-LT"/>
              </w:rPr>
            </w:pPr>
            <w:r w:rsidRPr="00EB7905">
              <w:rPr>
                <w:rFonts w:ascii="Times New Roman" w:hAnsi="Times New Roman"/>
                <w:sz w:val="24"/>
                <w:szCs w:val="24"/>
                <w:lang w:val="lt-LT"/>
              </w:rPr>
              <w:t>ministerija</w:t>
            </w:r>
            <w:r>
              <w:rPr>
                <w:rFonts w:ascii="Times New Roman" w:hAnsi="Times New Roman"/>
                <w:sz w:val="24"/>
                <w:szCs w:val="24"/>
                <w:lang w:val="lt-LT"/>
              </w:rPr>
              <w:t>, Neįgaliųjų</w:t>
            </w:r>
          </w:p>
          <w:p w:rsidR="00EB7905" w:rsidRDefault="00EB7905" w:rsidP="00EB7905">
            <w:pPr>
              <w:ind w:right="57"/>
              <w:rPr>
                <w:rFonts w:ascii="Times New Roman" w:hAnsi="Times New Roman"/>
                <w:sz w:val="24"/>
                <w:szCs w:val="24"/>
                <w:lang w:val="lt-LT"/>
              </w:rPr>
            </w:pPr>
            <w:r w:rsidRPr="00EB7905">
              <w:rPr>
                <w:rFonts w:ascii="Times New Roman" w:hAnsi="Times New Roman"/>
                <w:sz w:val="24"/>
                <w:szCs w:val="24"/>
                <w:lang w:val="lt-LT"/>
              </w:rPr>
              <w:t xml:space="preserve">reikalų departamentas prie </w:t>
            </w:r>
          </w:p>
          <w:p w:rsidR="00EB7905" w:rsidRDefault="00EB7905" w:rsidP="00EB7905">
            <w:pPr>
              <w:ind w:left="1800" w:right="57" w:hanging="1800"/>
              <w:rPr>
                <w:rFonts w:ascii="Times New Roman" w:hAnsi="Times New Roman"/>
                <w:sz w:val="24"/>
                <w:szCs w:val="24"/>
                <w:lang w:val="lt-LT"/>
              </w:rPr>
            </w:pPr>
            <w:r w:rsidRPr="00EB7905">
              <w:rPr>
                <w:rFonts w:ascii="Times New Roman" w:hAnsi="Times New Roman"/>
                <w:sz w:val="24"/>
                <w:szCs w:val="24"/>
                <w:lang w:val="lt-LT"/>
              </w:rPr>
              <w:t>Socialinės apsaugos ir darbo</w:t>
            </w:r>
          </w:p>
          <w:p w:rsidR="007E7E6F" w:rsidRPr="00E42406" w:rsidRDefault="00EB7905" w:rsidP="00EB7905">
            <w:pPr>
              <w:ind w:left="1800" w:right="57" w:hanging="1800"/>
              <w:rPr>
                <w:rFonts w:ascii="Times New Roman" w:hAnsi="Times New Roman"/>
                <w:sz w:val="24"/>
                <w:szCs w:val="24"/>
                <w:lang w:val="lt-LT"/>
              </w:rPr>
            </w:pPr>
            <w:r w:rsidRPr="00EB7905">
              <w:rPr>
                <w:rFonts w:ascii="Times New Roman" w:hAnsi="Times New Roman"/>
                <w:sz w:val="24"/>
                <w:szCs w:val="24"/>
                <w:lang w:val="lt-LT"/>
              </w:rPr>
              <w:t>ministerijos</w:t>
            </w:r>
          </w:p>
        </w:tc>
      </w:tr>
      <w:tr w:rsidR="000A3105" w:rsidRPr="00E42406" w:rsidTr="0066229B">
        <w:tc>
          <w:tcPr>
            <w:tcW w:w="955" w:type="dxa"/>
            <w:shd w:val="clear" w:color="auto" w:fill="auto"/>
          </w:tcPr>
          <w:p w:rsidR="000A3105" w:rsidRPr="00E42406" w:rsidRDefault="00545227" w:rsidP="004E2666">
            <w:pPr>
              <w:rPr>
                <w:rFonts w:ascii="Times New Roman" w:hAnsi="Times New Roman"/>
                <w:sz w:val="24"/>
                <w:szCs w:val="24"/>
                <w:lang w:val="lt-LT"/>
              </w:rPr>
            </w:pPr>
            <w:r w:rsidRPr="00545227">
              <w:rPr>
                <w:rFonts w:ascii="Times New Roman" w:hAnsi="Times New Roman"/>
                <w:sz w:val="24"/>
                <w:szCs w:val="24"/>
                <w:lang w:val="lt-LT"/>
              </w:rPr>
              <w:t>2.1.14.</w:t>
            </w:r>
          </w:p>
        </w:tc>
        <w:tc>
          <w:tcPr>
            <w:tcW w:w="12620" w:type="dxa"/>
            <w:gridSpan w:val="8"/>
            <w:shd w:val="clear" w:color="auto" w:fill="auto"/>
          </w:tcPr>
          <w:p w:rsidR="000A3105" w:rsidRDefault="000A3105" w:rsidP="007E7E6F">
            <w:pPr>
              <w:ind w:right="57"/>
              <w:jc w:val="both"/>
              <w:rPr>
                <w:rFonts w:ascii="Times New Roman" w:hAnsi="Times New Roman"/>
                <w:b/>
                <w:sz w:val="24"/>
                <w:szCs w:val="24"/>
                <w:lang w:val="lt-LT"/>
              </w:rPr>
            </w:pPr>
            <w:r w:rsidRPr="007E7E6F">
              <w:rPr>
                <w:rFonts w:ascii="Times New Roman" w:hAnsi="Times New Roman"/>
                <w:b/>
                <w:sz w:val="24"/>
                <w:szCs w:val="24"/>
                <w:lang w:val="lt-LT"/>
              </w:rPr>
              <w:t>Priemonė</w:t>
            </w:r>
          </w:p>
          <w:p w:rsidR="000A3105" w:rsidRDefault="000A3105" w:rsidP="000A3105">
            <w:pPr>
              <w:ind w:left="1800" w:right="57" w:hanging="1800"/>
              <w:jc w:val="both"/>
              <w:rPr>
                <w:rFonts w:ascii="Times New Roman" w:hAnsi="Times New Roman"/>
                <w:sz w:val="24"/>
                <w:szCs w:val="24"/>
                <w:lang w:val="lt-LT"/>
              </w:rPr>
            </w:pPr>
            <w:r w:rsidRPr="007E7E6F">
              <w:rPr>
                <w:rFonts w:ascii="Times New Roman" w:hAnsi="Times New Roman"/>
                <w:sz w:val="24"/>
                <w:szCs w:val="24"/>
                <w:lang w:val="lt-LT"/>
              </w:rPr>
              <w:t>Gerinti informacijos, susijusios su rinkimais ir referendumu</w:t>
            </w:r>
            <w:r>
              <w:rPr>
                <w:rFonts w:ascii="Times New Roman" w:hAnsi="Times New Roman"/>
                <w:sz w:val="24"/>
                <w:szCs w:val="24"/>
                <w:lang w:val="lt-LT"/>
              </w:rPr>
              <w:t xml:space="preserve">, prieinamumą neįgaliesiems ir </w:t>
            </w:r>
            <w:r w:rsidRPr="007E7E6F">
              <w:rPr>
                <w:rFonts w:ascii="Times New Roman" w:hAnsi="Times New Roman"/>
                <w:sz w:val="24"/>
                <w:szCs w:val="24"/>
                <w:lang w:val="lt-LT"/>
              </w:rPr>
              <w:t>pagal poreikį parengti regėjimo</w:t>
            </w:r>
          </w:p>
          <w:p w:rsidR="000A3105" w:rsidRDefault="000A3105" w:rsidP="000A3105">
            <w:pPr>
              <w:ind w:left="1800" w:right="57" w:hanging="1800"/>
              <w:jc w:val="both"/>
              <w:rPr>
                <w:rFonts w:ascii="Times New Roman" w:hAnsi="Times New Roman"/>
                <w:sz w:val="24"/>
                <w:szCs w:val="24"/>
                <w:lang w:val="lt-LT"/>
              </w:rPr>
            </w:pPr>
            <w:r w:rsidRPr="007E7E6F">
              <w:rPr>
                <w:rFonts w:ascii="Times New Roman" w:hAnsi="Times New Roman"/>
                <w:sz w:val="24"/>
                <w:szCs w:val="24"/>
                <w:lang w:val="lt-LT"/>
              </w:rPr>
              <w:t>negalią turintiems asmenims balsavimo biuleteniams skaityti būtiną aplanką Brailio raštu bei leisti neįgaliųjų specialiesiems</w:t>
            </w:r>
          </w:p>
          <w:p w:rsidR="000A3105" w:rsidRPr="00E42406" w:rsidRDefault="000A3105" w:rsidP="000A3105">
            <w:pPr>
              <w:ind w:left="1800" w:right="57" w:hanging="1800"/>
              <w:jc w:val="both"/>
              <w:rPr>
                <w:rFonts w:ascii="Times New Roman" w:hAnsi="Times New Roman"/>
                <w:sz w:val="24"/>
                <w:szCs w:val="24"/>
                <w:lang w:val="lt-LT"/>
              </w:rPr>
            </w:pPr>
            <w:r w:rsidRPr="007E7E6F">
              <w:rPr>
                <w:rFonts w:ascii="Times New Roman" w:hAnsi="Times New Roman"/>
                <w:sz w:val="24"/>
                <w:szCs w:val="24"/>
                <w:lang w:val="lt-LT"/>
              </w:rPr>
              <w:t>poreikiams pritaikytus informacinius rinkimų bukletus (Brailio raštu, lengvai suprantamas tekstas ir pan.)</w:t>
            </w:r>
          </w:p>
        </w:tc>
      </w:tr>
      <w:tr w:rsidR="007E7E6F" w:rsidRPr="00E42406" w:rsidTr="0066229B">
        <w:tc>
          <w:tcPr>
            <w:tcW w:w="955" w:type="dxa"/>
            <w:shd w:val="clear" w:color="auto" w:fill="auto"/>
          </w:tcPr>
          <w:p w:rsidR="007E7E6F" w:rsidRPr="00E42406" w:rsidRDefault="007E7E6F" w:rsidP="004E2666">
            <w:pPr>
              <w:rPr>
                <w:rFonts w:ascii="Times New Roman" w:hAnsi="Times New Roman"/>
                <w:sz w:val="24"/>
                <w:szCs w:val="24"/>
                <w:lang w:val="lt-LT"/>
              </w:rPr>
            </w:pPr>
          </w:p>
        </w:tc>
        <w:tc>
          <w:tcPr>
            <w:tcW w:w="4251" w:type="dxa"/>
            <w:gridSpan w:val="2"/>
            <w:shd w:val="clear" w:color="auto" w:fill="auto"/>
          </w:tcPr>
          <w:p w:rsidR="007E7E6F" w:rsidRDefault="007E7E6F" w:rsidP="007E7E6F">
            <w:pPr>
              <w:ind w:right="57"/>
              <w:jc w:val="both"/>
              <w:rPr>
                <w:rFonts w:ascii="Times New Roman" w:hAnsi="Times New Roman"/>
                <w:b/>
                <w:sz w:val="24"/>
                <w:szCs w:val="24"/>
                <w:lang w:val="lt-LT"/>
              </w:rPr>
            </w:pPr>
            <w:r w:rsidRPr="007E7E6F">
              <w:rPr>
                <w:rFonts w:ascii="Times New Roman" w:hAnsi="Times New Roman"/>
                <w:b/>
                <w:sz w:val="24"/>
                <w:szCs w:val="24"/>
                <w:lang w:val="lt-LT"/>
              </w:rPr>
              <w:t xml:space="preserve">Vertinimo kriterijus </w:t>
            </w:r>
          </w:p>
          <w:p w:rsidR="007E7E6F" w:rsidRPr="007E7E6F" w:rsidRDefault="007E7E6F" w:rsidP="007E7E6F">
            <w:pPr>
              <w:ind w:right="57"/>
              <w:jc w:val="both"/>
              <w:rPr>
                <w:rFonts w:ascii="Times New Roman" w:hAnsi="Times New Roman"/>
                <w:sz w:val="24"/>
                <w:szCs w:val="24"/>
                <w:lang w:val="lt-LT"/>
              </w:rPr>
            </w:pPr>
            <w:r w:rsidRPr="007E7E6F">
              <w:rPr>
                <w:rFonts w:ascii="Times New Roman" w:hAnsi="Times New Roman"/>
                <w:sz w:val="24"/>
                <w:szCs w:val="24"/>
                <w:lang w:val="lt-LT"/>
              </w:rPr>
              <w:t>Parengtų, prieinamų neįgaliesiems in</w:t>
            </w:r>
            <w:r>
              <w:rPr>
                <w:rFonts w:ascii="Times New Roman" w:hAnsi="Times New Roman"/>
                <w:sz w:val="24"/>
                <w:szCs w:val="24"/>
                <w:lang w:val="lt-LT"/>
              </w:rPr>
              <w:t xml:space="preserve">formacijos bukletų ir balsavimo </w:t>
            </w:r>
            <w:r w:rsidRPr="007E7E6F">
              <w:rPr>
                <w:rFonts w:ascii="Times New Roman" w:hAnsi="Times New Roman"/>
                <w:sz w:val="24"/>
                <w:szCs w:val="24"/>
                <w:lang w:val="lt-LT"/>
              </w:rPr>
              <w:t>dokumentų skaičius</w:t>
            </w:r>
          </w:p>
        </w:tc>
        <w:tc>
          <w:tcPr>
            <w:tcW w:w="1703" w:type="dxa"/>
            <w:shd w:val="clear" w:color="auto" w:fill="auto"/>
          </w:tcPr>
          <w:p w:rsidR="007E7E6F" w:rsidRDefault="007E7E6F" w:rsidP="00387D83">
            <w:pPr>
              <w:ind w:left="1800" w:right="57" w:hanging="1800"/>
              <w:jc w:val="center"/>
              <w:rPr>
                <w:rFonts w:ascii="Times New Roman" w:eastAsia="Times New Roman" w:hAnsi="Times New Roman" w:cs="Times New Roman"/>
                <w:color w:val="000000"/>
                <w:sz w:val="24"/>
                <w:szCs w:val="24"/>
                <w:highlight w:val="green"/>
                <w:lang w:val="lt-LT" w:eastAsia="lt-LT"/>
              </w:rPr>
            </w:pPr>
          </w:p>
          <w:p w:rsidR="007E7E6F" w:rsidRPr="00E1468D" w:rsidRDefault="00545227" w:rsidP="00387D83">
            <w:pPr>
              <w:ind w:left="1800" w:right="57" w:hanging="1800"/>
              <w:jc w:val="center"/>
              <w:rPr>
                <w:rFonts w:ascii="Times New Roman" w:eastAsia="Times New Roman" w:hAnsi="Times New Roman" w:cs="Times New Roman"/>
                <w:color w:val="000000"/>
                <w:sz w:val="24"/>
                <w:szCs w:val="24"/>
                <w:highlight w:val="green"/>
                <w:lang w:val="lt-LT" w:eastAsia="lt-LT"/>
              </w:rPr>
            </w:pPr>
            <w:r w:rsidRPr="00314BDE">
              <w:rPr>
                <w:rFonts w:ascii="Times New Roman" w:eastAsia="Times New Roman" w:hAnsi="Times New Roman" w:cs="Times New Roman"/>
                <w:color w:val="000000"/>
                <w:sz w:val="24"/>
                <w:szCs w:val="24"/>
                <w:lang w:val="lt-LT" w:eastAsia="lt-LT"/>
              </w:rPr>
              <w:t>2</w:t>
            </w:r>
          </w:p>
        </w:tc>
        <w:tc>
          <w:tcPr>
            <w:tcW w:w="1842" w:type="dxa"/>
            <w:gridSpan w:val="2"/>
            <w:shd w:val="clear" w:color="auto" w:fill="auto"/>
          </w:tcPr>
          <w:p w:rsidR="007E7E6F" w:rsidRPr="00314BDE" w:rsidRDefault="007E7E6F" w:rsidP="00387D83">
            <w:pPr>
              <w:jc w:val="center"/>
              <w:rPr>
                <w:rFonts w:ascii="Times New Roman" w:hAnsi="Times New Roman" w:cs="Times New Roman"/>
                <w:sz w:val="24"/>
                <w:szCs w:val="24"/>
                <w:lang w:val="lt-LT"/>
              </w:rPr>
            </w:pPr>
          </w:p>
          <w:p w:rsidR="00314BDE" w:rsidRPr="00314BDE" w:rsidRDefault="00314BDE" w:rsidP="00387D83">
            <w:pPr>
              <w:jc w:val="center"/>
              <w:rPr>
                <w:rFonts w:ascii="Times New Roman" w:hAnsi="Times New Roman" w:cs="Times New Roman"/>
                <w:sz w:val="24"/>
                <w:szCs w:val="24"/>
                <w:lang w:val="lt-LT"/>
              </w:rPr>
            </w:pPr>
            <w:r w:rsidRPr="00314BDE">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7E7E6F" w:rsidRPr="00314BDE" w:rsidRDefault="007E7E6F" w:rsidP="00387D83">
            <w:pPr>
              <w:ind w:left="1800" w:right="57" w:hanging="1800"/>
              <w:jc w:val="center"/>
              <w:rPr>
                <w:rFonts w:ascii="Times New Roman" w:eastAsia="Times New Roman" w:hAnsi="Times New Roman" w:cs="Times New Roman"/>
                <w:sz w:val="24"/>
                <w:szCs w:val="24"/>
                <w:lang w:val="lt-LT" w:eastAsia="lt-LT"/>
              </w:rPr>
            </w:pPr>
          </w:p>
          <w:p w:rsidR="00314BDE" w:rsidRPr="00314BDE" w:rsidRDefault="00314BDE" w:rsidP="00387D83">
            <w:pPr>
              <w:ind w:left="1800" w:right="57" w:hanging="1800"/>
              <w:jc w:val="center"/>
              <w:rPr>
                <w:rFonts w:ascii="Times New Roman" w:eastAsia="Times New Roman" w:hAnsi="Times New Roman" w:cs="Times New Roman"/>
                <w:sz w:val="24"/>
                <w:szCs w:val="24"/>
                <w:lang w:val="lt-LT" w:eastAsia="lt-LT"/>
              </w:rPr>
            </w:pPr>
            <w:r w:rsidRPr="00314BDE">
              <w:rPr>
                <w:rFonts w:ascii="Times New Roman" w:eastAsia="Times New Roman" w:hAnsi="Times New Roman" w:cs="Times New Roman"/>
                <w:sz w:val="24"/>
                <w:szCs w:val="24"/>
                <w:lang w:val="lt-LT" w:eastAsia="lt-LT"/>
              </w:rPr>
              <w:t>50</w:t>
            </w:r>
          </w:p>
        </w:tc>
        <w:tc>
          <w:tcPr>
            <w:tcW w:w="3123" w:type="dxa"/>
            <w:tcBorders>
              <w:top w:val="single" w:sz="4" w:space="0" w:color="auto"/>
            </w:tcBorders>
            <w:shd w:val="clear" w:color="auto" w:fill="auto"/>
          </w:tcPr>
          <w:p w:rsidR="007E7E6F" w:rsidRPr="00E42406" w:rsidRDefault="00EB7905" w:rsidP="00EB7905">
            <w:pPr>
              <w:ind w:right="57"/>
              <w:rPr>
                <w:rFonts w:ascii="Times New Roman" w:hAnsi="Times New Roman"/>
                <w:sz w:val="24"/>
                <w:szCs w:val="24"/>
                <w:lang w:val="lt-LT"/>
              </w:rPr>
            </w:pPr>
            <w:r w:rsidRPr="00EB7905">
              <w:rPr>
                <w:rFonts w:ascii="Times New Roman" w:hAnsi="Times New Roman"/>
                <w:sz w:val="24"/>
                <w:szCs w:val="24"/>
                <w:lang w:val="lt-LT"/>
              </w:rPr>
              <w:t>Vyriausioji rinkimų komisija</w:t>
            </w:r>
          </w:p>
        </w:tc>
      </w:tr>
      <w:tr w:rsidR="00545227" w:rsidRPr="00E42406" w:rsidTr="0066229B">
        <w:tc>
          <w:tcPr>
            <w:tcW w:w="955" w:type="dxa"/>
            <w:shd w:val="clear" w:color="auto" w:fill="auto"/>
          </w:tcPr>
          <w:p w:rsidR="00545227" w:rsidRPr="00E42406" w:rsidRDefault="00545227" w:rsidP="004E2666">
            <w:pPr>
              <w:rPr>
                <w:rFonts w:ascii="Times New Roman" w:hAnsi="Times New Roman"/>
                <w:sz w:val="24"/>
                <w:szCs w:val="24"/>
                <w:lang w:val="lt-LT"/>
              </w:rPr>
            </w:pPr>
            <w:r w:rsidRPr="00545227">
              <w:rPr>
                <w:rFonts w:ascii="Times New Roman" w:hAnsi="Times New Roman"/>
                <w:sz w:val="24"/>
                <w:szCs w:val="24"/>
                <w:lang w:val="lt-LT"/>
              </w:rPr>
              <w:t>2.1.15.</w:t>
            </w:r>
          </w:p>
        </w:tc>
        <w:tc>
          <w:tcPr>
            <w:tcW w:w="12620" w:type="dxa"/>
            <w:gridSpan w:val="8"/>
            <w:shd w:val="clear" w:color="auto" w:fill="auto"/>
          </w:tcPr>
          <w:p w:rsidR="00545227" w:rsidRPr="00545227" w:rsidRDefault="00545227" w:rsidP="004E2666">
            <w:pPr>
              <w:ind w:right="57"/>
              <w:jc w:val="both"/>
              <w:rPr>
                <w:rFonts w:ascii="Times New Roman" w:hAnsi="Times New Roman"/>
                <w:b/>
                <w:sz w:val="24"/>
                <w:szCs w:val="24"/>
                <w:lang w:val="lt-LT"/>
              </w:rPr>
            </w:pPr>
            <w:r w:rsidRPr="00545227">
              <w:rPr>
                <w:rFonts w:ascii="Times New Roman" w:hAnsi="Times New Roman"/>
                <w:b/>
                <w:sz w:val="24"/>
                <w:szCs w:val="24"/>
                <w:lang w:val="lt-LT"/>
              </w:rPr>
              <w:t>Priemonė</w:t>
            </w:r>
          </w:p>
          <w:p w:rsidR="00545227" w:rsidRDefault="00545227" w:rsidP="00545227">
            <w:pPr>
              <w:ind w:left="1800" w:right="57" w:hanging="1800"/>
              <w:rPr>
                <w:rFonts w:ascii="Times New Roman" w:hAnsi="Times New Roman"/>
                <w:sz w:val="24"/>
                <w:szCs w:val="24"/>
                <w:lang w:val="lt-LT"/>
              </w:rPr>
            </w:pPr>
            <w:r>
              <w:rPr>
                <w:rFonts w:ascii="Times New Roman" w:hAnsi="Times New Roman"/>
                <w:sz w:val="24"/>
                <w:szCs w:val="24"/>
                <w:lang w:val="lt-LT"/>
              </w:rPr>
              <w:t>S</w:t>
            </w:r>
            <w:r w:rsidRPr="00545227">
              <w:rPr>
                <w:rFonts w:ascii="Times New Roman" w:hAnsi="Times New Roman"/>
                <w:sz w:val="24"/>
                <w:szCs w:val="24"/>
                <w:lang w:val="lt-LT"/>
              </w:rPr>
              <w:t>kirti stebėtojais prie savivaldybių, apygardų rinkimų komisijų neįgaliesiems atstovaujančių or</w:t>
            </w:r>
            <w:r>
              <w:rPr>
                <w:rFonts w:ascii="Times New Roman" w:hAnsi="Times New Roman"/>
                <w:sz w:val="24"/>
                <w:szCs w:val="24"/>
                <w:lang w:val="lt-LT"/>
              </w:rPr>
              <w:t>ganizacijų atstovus ir parengti</w:t>
            </w:r>
          </w:p>
          <w:p w:rsidR="00545227" w:rsidRDefault="00545227" w:rsidP="00545227">
            <w:pPr>
              <w:ind w:left="1800" w:right="57" w:hanging="1800"/>
              <w:rPr>
                <w:rFonts w:ascii="Times New Roman" w:hAnsi="Times New Roman"/>
                <w:sz w:val="24"/>
                <w:szCs w:val="24"/>
                <w:lang w:val="lt-LT"/>
              </w:rPr>
            </w:pPr>
            <w:r w:rsidRPr="00545227">
              <w:rPr>
                <w:rFonts w:ascii="Times New Roman" w:hAnsi="Times New Roman"/>
                <w:sz w:val="24"/>
                <w:szCs w:val="24"/>
                <w:lang w:val="lt-LT"/>
              </w:rPr>
              <w:t>rekomendacijas savivaldybių (apygardų) rinkimų komisijoms ir skiriamiems stebėtojams dėl neįgaliųjų atstovų teisių ir pareigų</w:t>
            </w:r>
          </w:p>
          <w:p w:rsidR="00545227" w:rsidRPr="00E42406" w:rsidRDefault="00545227" w:rsidP="00545227">
            <w:pPr>
              <w:ind w:left="1800" w:right="57" w:hanging="1800"/>
              <w:rPr>
                <w:rFonts w:ascii="Times New Roman" w:hAnsi="Times New Roman"/>
                <w:sz w:val="24"/>
                <w:szCs w:val="24"/>
                <w:lang w:val="lt-LT"/>
              </w:rPr>
            </w:pPr>
            <w:r w:rsidRPr="00545227">
              <w:rPr>
                <w:rFonts w:ascii="Times New Roman" w:hAnsi="Times New Roman"/>
                <w:sz w:val="24"/>
                <w:szCs w:val="24"/>
                <w:lang w:val="lt-LT"/>
              </w:rPr>
              <w:t>rinkimų komisijų darbe</w:t>
            </w:r>
          </w:p>
        </w:tc>
      </w:tr>
      <w:tr w:rsidR="007E7E6F" w:rsidRPr="00E42406" w:rsidTr="0066229B">
        <w:tc>
          <w:tcPr>
            <w:tcW w:w="955" w:type="dxa"/>
            <w:shd w:val="clear" w:color="auto" w:fill="auto"/>
          </w:tcPr>
          <w:p w:rsidR="007E7E6F" w:rsidRPr="00E42406" w:rsidRDefault="007E7E6F" w:rsidP="004E2666">
            <w:pPr>
              <w:rPr>
                <w:rFonts w:ascii="Times New Roman" w:hAnsi="Times New Roman"/>
                <w:sz w:val="24"/>
                <w:szCs w:val="24"/>
                <w:lang w:val="lt-LT"/>
              </w:rPr>
            </w:pPr>
          </w:p>
        </w:tc>
        <w:tc>
          <w:tcPr>
            <w:tcW w:w="4251" w:type="dxa"/>
            <w:gridSpan w:val="2"/>
            <w:shd w:val="clear" w:color="auto" w:fill="auto"/>
          </w:tcPr>
          <w:p w:rsidR="007E7E6F" w:rsidRDefault="00545227" w:rsidP="004E2666">
            <w:pPr>
              <w:ind w:right="57"/>
              <w:jc w:val="both"/>
              <w:rPr>
                <w:rFonts w:ascii="Times New Roman" w:hAnsi="Times New Roman"/>
                <w:b/>
                <w:sz w:val="24"/>
                <w:szCs w:val="24"/>
                <w:lang w:val="lt-LT"/>
              </w:rPr>
            </w:pPr>
            <w:r w:rsidRPr="00545227">
              <w:rPr>
                <w:rFonts w:ascii="Times New Roman" w:hAnsi="Times New Roman"/>
                <w:b/>
                <w:sz w:val="24"/>
                <w:szCs w:val="24"/>
                <w:lang w:val="lt-LT"/>
              </w:rPr>
              <w:t>Vertinimo kriterijus</w:t>
            </w:r>
          </w:p>
          <w:p w:rsidR="00545227" w:rsidRPr="00545227" w:rsidRDefault="00545227" w:rsidP="004E2666">
            <w:pPr>
              <w:ind w:right="57"/>
              <w:jc w:val="both"/>
              <w:rPr>
                <w:rFonts w:ascii="Times New Roman" w:hAnsi="Times New Roman"/>
                <w:sz w:val="24"/>
                <w:szCs w:val="24"/>
                <w:lang w:val="lt-LT"/>
              </w:rPr>
            </w:pPr>
            <w:r w:rsidRPr="00545227">
              <w:rPr>
                <w:rFonts w:ascii="Times New Roman" w:hAnsi="Times New Roman"/>
                <w:sz w:val="24"/>
                <w:szCs w:val="24"/>
                <w:lang w:val="lt-LT"/>
              </w:rPr>
              <w:t>Parengtų rekomendacijų savivaldybių/(apygardų) rinkimų komisijoms ir skiriamiems stebėtojams dėl neįgaliųjų atstovų teisių ir pareigų rinkimų komisijų darbe skaičius</w:t>
            </w:r>
          </w:p>
        </w:tc>
        <w:tc>
          <w:tcPr>
            <w:tcW w:w="1703" w:type="dxa"/>
            <w:shd w:val="clear" w:color="auto" w:fill="auto"/>
          </w:tcPr>
          <w:p w:rsidR="00545227" w:rsidRDefault="00545227" w:rsidP="00387D83">
            <w:pPr>
              <w:ind w:left="1800" w:right="57" w:hanging="1800"/>
              <w:jc w:val="center"/>
              <w:rPr>
                <w:rFonts w:ascii="Times New Roman" w:eastAsia="Times New Roman" w:hAnsi="Times New Roman" w:cs="Times New Roman"/>
                <w:color w:val="000000"/>
                <w:sz w:val="24"/>
                <w:szCs w:val="24"/>
                <w:lang w:val="lt-LT" w:eastAsia="lt-LT"/>
              </w:rPr>
            </w:pPr>
          </w:p>
          <w:p w:rsidR="007E7E6F" w:rsidRPr="00E1468D" w:rsidRDefault="00545227" w:rsidP="00387D83">
            <w:pPr>
              <w:ind w:left="1800" w:right="57" w:hanging="1800"/>
              <w:jc w:val="center"/>
              <w:rPr>
                <w:rFonts w:ascii="Times New Roman" w:eastAsia="Times New Roman" w:hAnsi="Times New Roman" w:cs="Times New Roman"/>
                <w:color w:val="000000"/>
                <w:sz w:val="24"/>
                <w:szCs w:val="24"/>
                <w:highlight w:val="green"/>
                <w:lang w:val="lt-LT" w:eastAsia="lt-LT"/>
              </w:rPr>
            </w:pPr>
            <w:r w:rsidRPr="00314BDE">
              <w:rPr>
                <w:rFonts w:ascii="Times New Roman" w:eastAsia="Times New Roman" w:hAnsi="Times New Roman" w:cs="Times New Roman"/>
                <w:color w:val="000000"/>
                <w:sz w:val="24"/>
                <w:szCs w:val="24"/>
                <w:lang w:val="lt-LT" w:eastAsia="lt-LT"/>
              </w:rPr>
              <w:t>1</w:t>
            </w:r>
          </w:p>
        </w:tc>
        <w:tc>
          <w:tcPr>
            <w:tcW w:w="1842" w:type="dxa"/>
            <w:gridSpan w:val="2"/>
            <w:shd w:val="clear" w:color="auto" w:fill="auto"/>
          </w:tcPr>
          <w:p w:rsidR="007E7E6F" w:rsidRPr="00314BDE" w:rsidRDefault="007E7E6F" w:rsidP="00387D83">
            <w:pPr>
              <w:jc w:val="center"/>
              <w:rPr>
                <w:rFonts w:ascii="Times New Roman" w:hAnsi="Times New Roman" w:cs="Times New Roman"/>
                <w:sz w:val="24"/>
                <w:szCs w:val="24"/>
                <w:lang w:val="lt-LT"/>
              </w:rPr>
            </w:pPr>
          </w:p>
          <w:p w:rsidR="00314BDE" w:rsidRPr="00314BDE" w:rsidRDefault="00314BDE" w:rsidP="00387D83">
            <w:pPr>
              <w:jc w:val="center"/>
              <w:rPr>
                <w:rFonts w:ascii="Times New Roman" w:hAnsi="Times New Roman" w:cs="Times New Roman"/>
                <w:sz w:val="24"/>
                <w:szCs w:val="24"/>
                <w:lang w:val="lt-LT"/>
              </w:rPr>
            </w:pPr>
            <w:r w:rsidRPr="00314BDE">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7E7E6F" w:rsidRPr="00314BDE" w:rsidRDefault="007E7E6F" w:rsidP="00387D83">
            <w:pPr>
              <w:ind w:left="1800" w:right="57" w:hanging="1800"/>
              <w:jc w:val="center"/>
              <w:rPr>
                <w:rFonts w:ascii="Times New Roman" w:eastAsia="Times New Roman" w:hAnsi="Times New Roman" w:cs="Times New Roman"/>
                <w:sz w:val="24"/>
                <w:szCs w:val="24"/>
                <w:lang w:val="lt-LT" w:eastAsia="lt-LT"/>
              </w:rPr>
            </w:pPr>
          </w:p>
          <w:p w:rsidR="00314BDE" w:rsidRPr="00314BDE" w:rsidRDefault="00314BDE" w:rsidP="00387D83">
            <w:pPr>
              <w:ind w:left="1800" w:right="57" w:hanging="1800"/>
              <w:jc w:val="center"/>
              <w:rPr>
                <w:rFonts w:ascii="Times New Roman" w:eastAsia="Times New Roman" w:hAnsi="Times New Roman" w:cs="Times New Roman"/>
                <w:sz w:val="24"/>
                <w:szCs w:val="24"/>
                <w:lang w:val="lt-LT" w:eastAsia="lt-LT"/>
              </w:rPr>
            </w:pPr>
            <w:r w:rsidRPr="00314BDE">
              <w:rPr>
                <w:rFonts w:ascii="Times New Roman" w:eastAsia="Times New Roman" w:hAnsi="Times New Roman" w:cs="Times New Roman"/>
                <w:sz w:val="24"/>
                <w:szCs w:val="24"/>
                <w:lang w:val="lt-LT" w:eastAsia="lt-LT"/>
              </w:rPr>
              <w:t>100</w:t>
            </w:r>
          </w:p>
        </w:tc>
        <w:tc>
          <w:tcPr>
            <w:tcW w:w="3123" w:type="dxa"/>
            <w:tcBorders>
              <w:top w:val="single" w:sz="4" w:space="0" w:color="auto"/>
            </w:tcBorders>
            <w:shd w:val="clear" w:color="auto" w:fill="auto"/>
          </w:tcPr>
          <w:p w:rsidR="007E7E6F" w:rsidRPr="00E42406" w:rsidRDefault="00EB7905" w:rsidP="00EB7905">
            <w:pPr>
              <w:ind w:left="1800" w:right="57" w:hanging="1800"/>
              <w:rPr>
                <w:rFonts w:ascii="Times New Roman" w:hAnsi="Times New Roman"/>
                <w:sz w:val="24"/>
                <w:szCs w:val="24"/>
                <w:lang w:val="lt-LT"/>
              </w:rPr>
            </w:pPr>
            <w:r w:rsidRPr="00EB7905">
              <w:rPr>
                <w:rFonts w:ascii="Times New Roman" w:hAnsi="Times New Roman"/>
                <w:sz w:val="24"/>
                <w:szCs w:val="24"/>
                <w:lang w:val="lt-LT"/>
              </w:rPr>
              <w:t>Vyriausioji rinkimų komisija</w:t>
            </w:r>
          </w:p>
        </w:tc>
      </w:tr>
      <w:tr w:rsidR="00FD2D2C" w:rsidRPr="00E42406" w:rsidTr="0066229B">
        <w:tc>
          <w:tcPr>
            <w:tcW w:w="955" w:type="dxa"/>
            <w:shd w:val="clear" w:color="auto" w:fill="auto"/>
          </w:tcPr>
          <w:p w:rsidR="00FD2D2C" w:rsidRPr="00E42406" w:rsidRDefault="00FD2D2C" w:rsidP="004E2666">
            <w:pPr>
              <w:rPr>
                <w:rFonts w:ascii="Times New Roman" w:hAnsi="Times New Roman"/>
                <w:sz w:val="24"/>
                <w:szCs w:val="24"/>
                <w:lang w:val="lt-LT"/>
              </w:rPr>
            </w:pPr>
            <w:r w:rsidRPr="00E42406">
              <w:rPr>
                <w:rFonts w:ascii="Times New Roman" w:hAnsi="Times New Roman"/>
                <w:sz w:val="24"/>
                <w:szCs w:val="24"/>
                <w:lang w:val="lt-LT"/>
              </w:rPr>
              <w:t>3.</w:t>
            </w:r>
          </w:p>
        </w:tc>
        <w:tc>
          <w:tcPr>
            <w:tcW w:w="12620" w:type="dxa"/>
            <w:gridSpan w:val="8"/>
            <w:shd w:val="clear" w:color="auto" w:fill="auto"/>
          </w:tcPr>
          <w:p w:rsidR="00FD2D2C" w:rsidRPr="00E42406" w:rsidRDefault="00FD2D2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Tikslas</w:t>
            </w:r>
          </w:p>
          <w:p w:rsidR="00FD2D2C" w:rsidRPr="00E42406" w:rsidRDefault="00D63A6B" w:rsidP="00E50017">
            <w:pPr>
              <w:ind w:left="1800" w:right="57" w:hanging="1800"/>
              <w:rPr>
                <w:rFonts w:ascii="Times New Roman" w:hAnsi="Times New Roman"/>
                <w:sz w:val="24"/>
                <w:szCs w:val="24"/>
                <w:lang w:val="lt-LT"/>
              </w:rPr>
            </w:pPr>
            <w:r>
              <w:rPr>
                <w:rFonts w:ascii="Times New Roman" w:hAnsi="Times New Roman"/>
                <w:sz w:val="24"/>
                <w:szCs w:val="24"/>
                <w:lang w:val="lt-LT"/>
              </w:rPr>
              <w:t>Siekti didesnio neįgaliųjų uži</w:t>
            </w:r>
            <w:r w:rsidR="00FD2D2C" w:rsidRPr="00E42406">
              <w:rPr>
                <w:rFonts w:ascii="Times New Roman" w:hAnsi="Times New Roman"/>
                <w:sz w:val="24"/>
                <w:szCs w:val="24"/>
                <w:lang w:val="lt-LT"/>
              </w:rPr>
              <w:t>mtumo darbo rinkoje, kultūros, sporto, laisvalaikio veiklose</w:t>
            </w:r>
          </w:p>
        </w:tc>
      </w:tr>
      <w:tr w:rsidR="00811609" w:rsidRPr="00E42406" w:rsidTr="00902884">
        <w:trPr>
          <w:trHeight w:val="972"/>
        </w:trPr>
        <w:tc>
          <w:tcPr>
            <w:tcW w:w="955" w:type="dxa"/>
            <w:shd w:val="clear" w:color="auto" w:fill="auto"/>
          </w:tcPr>
          <w:p w:rsidR="00811609" w:rsidRPr="00E42406" w:rsidRDefault="00811609" w:rsidP="004E2666">
            <w:pPr>
              <w:rPr>
                <w:rFonts w:ascii="Times New Roman" w:hAnsi="Times New Roman"/>
                <w:sz w:val="24"/>
                <w:szCs w:val="24"/>
                <w:lang w:val="lt-LT"/>
              </w:rPr>
            </w:pPr>
          </w:p>
        </w:tc>
        <w:tc>
          <w:tcPr>
            <w:tcW w:w="4251" w:type="dxa"/>
            <w:gridSpan w:val="2"/>
            <w:shd w:val="clear" w:color="auto" w:fill="auto"/>
          </w:tcPr>
          <w:p w:rsidR="00811609" w:rsidRPr="00902884" w:rsidRDefault="00811609" w:rsidP="004E2666">
            <w:pPr>
              <w:ind w:right="57"/>
              <w:jc w:val="both"/>
              <w:rPr>
                <w:rFonts w:ascii="Times New Roman" w:hAnsi="Times New Roman"/>
                <w:b/>
                <w:sz w:val="24"/>
                <w:szCs w:val="24"/>
                <w:lang w:val="lt-LT"/>
              </w:rPr>
            </w:pPr>
            <w:r w:rsidRPr="00902884">
              <w:rPr>
                <w:rFonts w:ascii="Times New Roman" w:hAnsi="Times New Roman"/>
                <w:b/>
                <w:sz w:val="24"/>
                <w:szCs w:val="24"/>
                <w:lang w:val="lt-LT"/>
              </w:rPr>
              <w:t>Vertinimo kriterijus</w:t>
            </w:r>
          </w:p>
          <w:p w:rsidR="00811609" w:rsidRPr="00902884" w:rsidRDefault="00731A86" w:rsidP="004E2666">
            <w:pPr>
              <w:ind w:right="57"/>
              <w:jc w:val="both"/>
              <w:rPr>
                <w:rFonts w:ascii="Times New Roman" w:hAnsi="Times New Roman"/>
                <w:sz w:val="24"/>
                <w:szCs w:val="24"/>
                <w:lang w:val="lt-LT"/>
              </w:rPr>
            </w:pPr>
            <w:r w:rsidRPr="00902884">
              <w:rPr>
                <w:rFonts w:ascii="Times New Roman" w:hAnsi="Times New Roman"/>
                <w:sz w:val="24"/>
                <w:szCs w:val="24"/>
                <w:lang w:val="lt-LT"/>
              </w:rPr>
              <w:t>N</w:t>
            </w:r>
            <w:r w:rsidR="00811609" w:rsidRPr="00902884">
              <w:rPr>
                <w:rFonts w:ascii="Times New Roman" w:hAnsi="Times New Roman"/>
                <w:sz w:val="24"/>
                <w:szCs w:val="24"/>
                <w:lang w:val="lt-LT"/>
              </w:rPr>
              <w:t>eįgaliųjų užimtumo darbo rinkoje augimas (procentais)</w:t>
            </w:r>
          </w:p>
        </w:tc>
        <w:tc>
          <w:tcPr>
            <w:tcW w:w="1703" w:type="dxa"/>
            <w:shd w:val="clear" w:color="auto" w:fill="auto"/>
          </w:tcPr>
          <w:p w:rsidR="00811609" w:rsidRPr="00902884" w:rsidRDefault="00702BD2" w:rsidP="00387D83">
            <w:pPr>
              <w:ind w:left="1800" w:right="57" w:hanging="1800"/>
              <w:jc w:val="center"/>
              <w:rPr>
                <w:rFonts w:ascii="Times New Roman" w:eastAsia="Times New Roman" w:hAnsi="Times New Roman" w:cs="Times New Roman"/>
                <w:sz w:val="24"/>
                <w:szCs w:val="24"/>
                <w:lang w:val="lt-LT" w:eastAsia="lt-LT"/>
              </w:rPr>
            </w:pPr>
            <w:r w:rsidRPr="00902884">
              <w:rPr>
                <w:rFonts w:ascii="Times New Roman" w:eastAsia="Times New Roman" w:hAnsi="Times New Roman" w:cs="Times New Roman"/>
                <w:sz w:val="24"/>
                <w:szCs w:val="24"/>
                <w:lang w:val="lt-LT" w:eastAsia="lt-LT"/>
              </w:rPr>
              <w:t>0,2</w:t>
            </w:r>
          </w:p>
          <w:p w:rsidR="00E1468D" w:rsidRPr="00902884" w:rsidRDefault="00E1468D" w:rsidP="00387D83">
            <w:pPr>
              <w:ind w:left="1800" w:right="57" w:hanging="1800"/>
              <w:jc w:val="center"/>
              <w:rPr>
                <w:rFonts w:ascii="Times New Roman" w:eastAsia="Times New Roman" w:hAnsi="Times New Roman" w:cs="Times New Roman"/>
                <w:sz w:val="24"/>
                <w:szCs w:val="24"/>
                <w:lang w:val="lt-LT" w:eastAsia="lt-LT"/>
              </w:rPr>
            </w:pPr>
          </w:p>
        </w:tc>
        <w:tc>
          <w:tcPr>
            <w:tcW w:w="1842" w:type="dxa"/>
            <w:gridSpan w:val="2"/>
            <w:shd w:val="clear" w:color="auto" w:fill="auto"/>
          </w:tcPr>
          <w:p w:rsidR="00811609" w:rsidRPr="00902884" w:rsidRDefault="00902884" w:rsidP="00387D83">
            <w:pPr>
              <w:jc w:val="center"/>
              <w:rPr>
                <w:rFonts w:ascii="Times New Roman" w:hAnsi="Times New Roman" w:cs="Times New Roman"/>
                <w:color w:val="FF0000"/>
                <w:sz w:val="24"/>
                <w:szCs w:val="24"/>
                <w:lang w:val="lt-LT"/>
              </w:rPr>
            </w:pPr>
            <w:r w:rsidRPr="00902884">
              <w:rPr>
                <w:rFonts w:ascii="Times New Roman" w:hAnsi="Times New Roman" w:cs="Times New Roman"/>
                <w:sz w:val="24"/>
                <w:szCs w:val="24"/>
                <w:lang w:val="lt-LT"/>
              </w:rPr>
              <w:t>0,6</w:t>
            </w:r>
          </w:p>
        </w:tc>
        <w:tc>
          <w:tcPr>
            <w:tcW w:w="1701" w:type="dxa"/>
            <w:gridSpan w:val="2"/>
            <w:tcBorders>
              <w:top w:val="single" w:sz="4" w:space="0" w:color="auto"/>
            </w:tcBorders>
            <w:shd w:val="clear" w:color="auto" w:fill="auto"/>
          </w:tcPr>
          <w:p w:rsidR="00811609" w:rsidRPr="00902884" w:rsidRDefault="00B27177" w:rsidP="00387D83">
            <w:pPr>
              <w:ind w:left="1800" w:right="57" w:hanging="1800"/>
              <w:jc w:val="center"/>
              <w:rPr>
                <w:rFonts w:ascii="Times New Roman" w:eastAsia="Times New Roman" w:hAnsi="Times New Roman" w:cs="Times New Roman"/>
                <w:color w:val="000000"/>
                <w:sz w:val="24"/>
                <w:szCs w:val="24"/>
                <w:lang w:val="lt-LT" w:eastAsia="lt-LT"/>
              </w:rPr>
            </w:pPr>
            <w:r w:rsidRPr="00902884">
              <w:rPr>
                <w:rFonts w:ascii="Times New Roman" w:eastAsia="Times New Roman" w:hAnsi="Times New Roman" w:cs="Times New Roman"/>
                <w:color w:val="000000"/>
                <w:sz w:val="24"/>
                <w:szCs w:val="24"/>
                <w:lang w:val="lt-LT" w:eastAsia="lt-LT"/>
              </w:rPr>
              <w:t>100</w:t>
            </w:r>
          </w:p>
        </w:tc>
        <w:tc>
          <w:tcPr>
            <w:tcW w:w="3123" w:type="dxa"/>
            <w:tcBorders>
              <w:top w:val="single" w:sz="4" w:space="0" w:color="auto"/>
            </w:tcBorders>
            <w:shd w:val="clear" w:color="auto" w:fill="auto"/>
          </w:tcPr>
          <w:p w:rsidR="00811609" w:rsidRPr="00902884" w:rsidRDefault="00811609" w:rsidP="00811609">
            <w:pPr>
              <w:ind w:left="34" w:right="57" w:hanging="34"/>
              <w:rPr>
                <w:rFonts w:ascii="Times New Roman" w:hAnsi="Times New Roman"/>
                <w:sz w:val="24"/>
                <w:szCs w:val="24"/>
                <w:lang w:val="lt-LT"/>
              </w:rPr>
            </w:pPr>
            <w:r w:rsidRPr="00902884">
              <w:rPr>
                <w:rFonts w:ascii="Times New Roman" w:hAnsi="Times New Roman"/>
                <w:sz w:val="24"/>
                <w:szCs w:val="24"/>
                <w:lang w:val="lt-LT"/>
              </w:rPr>
              <w:t>Socialinės apsaugos ir darbo</w:t>
            </w:r>
          </w:p>
          <w:p w:rsidR="00811609" w:rsidRPr="00E42406" w:rsidRDefault="00811609" w:rsidP="00811609">
            <w:pPr>
              <w:ind w:left="34" w:right="57" w:hanging="34"/>
              <w:rPr>
                <w:rFonts w:ascii="Times New Roman" w:hAnsi="Times New Roman"/>
                <w:sz w:val="24"/>
                <w:szCs w:val="24"/>
                <w:lang w:val="lt-LT"/>
              </w:rPr>
            </w:pPr>
            <w:r w:rsidRPr="00902884">
              <w:rPr>
                <w:rFonts w:ascii="Times New Roman" w:hAnsi="Times New Roman"/>
                <w:sz w:val="24"/>
                <w:szCs w:val="24"/>
                <w:lang w:val="lt-LT"/>
              </w:rPr>
              <w:t>ministerija, Švietimo ir mokslo ministerija</w:t>
            </w:r>
          </w:p>
        </w:tc>
      </w:tr>
      <w:tr w:rsidR="00373EB1" w:rsidRPr="00E42406" w:rsidTr="0066229B">
        <w:trPr>
          <w:trHeight w:val="557"/>
        </w:trPr>
        <w:tc>
          <w:tcPr>
            <w:tcW w:w="955" w:type="dxa"/>
            <w:shd w:val="clear" w:color="auto" w:fill="auto"/>
          </w:tcPr>
          <w:p w:rsidR="00373EB1" w:rsidRPr="00E42406" w:rsidRDefault="00373EB1" w:rsidP="004E2666">
            <w:pPr>
              <w:rPr>
                <w:rFonts w:ascii="Times New Roman" w:hAnsi="Times New Roman"/>
                <w:sz w:val="24"/>
                <w:szCs w:val="24"/>
                <w:lang w:val="lt-LT"/>
              </w:rPr>
            </w:pPr>
          </w:p>
        </w:tc>
        <w:tc>
          <w:tcPr>
            <w:tcW w:w="12620" w:type="dxa"/>
            <w:gridSpan w:val="8"/>
            <w:shd w:val="clear" w:color="auto" w:fill="auto"/>
          </w:tcPr>
          <w:p w:rsidR="00373EB1" w:rsidRPr="00910C41" w:rsidRDefault="00910C41" w:rsidP="00B27177">
            <w:pPr>
              <w:ind w:left="34" w:right="57" w:hanging="34"/>
              <w:rPr>
                <w:rFonts w:ascii="Times New Roman" w:hAnsi="Times New Roman"/>
                <w:sz w:val="24"/>
                <w:szCs w:val="24"/>
                <w:lang w:val="lt-LT"/>
              </w:rPr>
            </w:pPr>
            <w:r w:rsidRPr="00165E74">
              <w:rPr>
                <w:rFonts w:ascii="Times New Roman" w:eastAsia="Times New Roman" w:hAnsi="Times New Roman" w:cs="Times New Roman"/>
                <w:b/>
                <w:color w:val="000000"/>
                <w:sz w:val="24"/>
                <w:szCs w:val="24"/>
                <w:u w:val="single"/>
                <w:lang w:val="lt-LT" w:eastAsia="lt-LT"/>
              </w:rPr>
              <w:t>Paaiškinimas:</w:t>
            </w:r>
            <w:r>
              <w:rPr>
                <w:rFonts w:ascii="Times New Roman" w:eastAsia="Times New Roman" w:hAnsi="Times New Roman" w:cs="Times New Roman"/>
                <w:b/>
                <w:color w:val="000000"/>
                <w:sz w:val="24"/>
                <w:szCs w:val="24"/>
                <w:u w:val="single"/>
                <w:lang w:val="lt-LT" w:eastAsia="lt-LT"/>
              </w:rPr>
              <w:t xml:space="preserve"> </w:t>
            </w:r>
            <w:r w:rsidR="00B27177">
              <w:rPr>
                <w:rFonts w:ascii="Times New Roman" w:hAnsi="Times New Roman"/>
                <w:sz w:val="24"/>
                <w:szCs w:val="24"/>
                <w:lang w:val="lt-LT"/>
              </w:rPr>
              <w:t>Vertinimo kriterijaus reikšmė bus tikslinama</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731A86" w:rsidP="004E2666">
            <w:pPr>
              <w:ind w:right="57"/>
              <w:jc w:val="both"/>
              <w:rPr>
                <w:rFonts w:ascii="Times New Roman" w:hAnsi="Times New Roman"/>
                <w:sz w:val="24"/>
                <w:szCs w:val="24"/>
                <w:lang w:val="lt-LT"/>
              </w:rPr>
            </w:pPr>
            <w:r>
              <w:rPr>
                <w:rFonts w:ascii="Times New Roman" w:hAnsi="Times New Roman"/>
                <w:sz w:val="24"/>
                <w:szCs w:val="24"/>
                <w:lang w:val="lt-LT"/>
              </w:rPr>
              <w:t>N</w:t>
            </w:r>
            <w:r w:rsidR="000B1B9C" w:rsidRPr="00E42406">
              <w:rPr>
                <w:rFonts w:ascii="Times New Roman" w:hAnsi="Times New Roman"/>
                <w:sz w:val="24"/>
                <w:szCs w:val="24"/>
                <w:lang w:val="lt-LT"/>
              </w:rPr>
              <w:t>eįgaliųjų užimtumo kultūros veiklose augimas (procentais)</w:t>
            </w:r>
          </w:p>
        </w:tc>
        <w:tc>
          <w:tcPr>
            <w:tcW w:w="1703" w:type="dxa"/>
            <w:shd w:val="clear" w:color="auto" w:fill="auto"/>
          </w:tcPr>
          <w:p w:rsidR="000B1B9C" w:rsidRPr="00702BD2" w:rsidRDefault="000B1B9C" w:rsidP="00387D83">
            <w:pPr>
              <w:ind w:left="1800" w:right="57" w:hanging="1800"/>
              <w:jc w:val="center"/>
              <w:rPr>
                <w:rFonts w:ascii="Times New Roman" w:eastAsia="Times New Roman" w:hAnsi="Times New Roman" w:cs="Times New Roman"/>
                <w:sz w:val="24"/>
                <w:szCs w:val="24"/>
                <w:lang w:val="lt-LT" w:eastAsia="lt-LT"/>
              </w:rPr>
            </w:pPr>
            <w:r w:rsidRPr="00DF51D1">
              <w:rPr>
                <w:rFonts w:ascii="Times New Roman" w:eastAsia="Times New Roman" w:hAnsi="Times New Roman" w:cs="Times New Roman"/>
                <w:sz w:val="24"/>
                <w:szCs w:val="24"/>
                <w:lang w:val="lt-LT" w:eastAsia="lt-LT"/>
              </w:rPr>
              <w:t>0,05</w:t>
            </w:r>
          </w:p>
          <w:p w:rsidR="00E1468D" w:rsidRPr="00702BD2" w:rsidRDefault="00E1468D" w:rsidP="00387D83">
            <w:pPr>
              <w:ind w:left="1800" w:right="57" w:hanging="1800"/>
              <w:jc w:val="center"/>
              <w:rPr>
                <w:rFonts w:ascii="Times New Roman" w:eastAsia="Times New Roman" w:hAnsi="Times New Roman" w:cs="Times New Roman"/>
                <w:sz w:val="24"/>
                <w:szCs w:val="24"/>
                <w:lang w:val="lt-LT" w:eastAsia="lt-LT"/>
              </w:rPr>
            </w:pPr>
          </w:p>
        </w:tc>
        <w:tc>
          <w:tcPr>
            <w:tcW w:w="1842" w:type="dxa"/>
            <w:gridSpan w:val="2"/>
            <w:shd w:val="clear" w:color="auto" w:fill="auto"/>
          </w:tcPr>
          <w:p w:rsidR="000B1B9C" w:rsidRPr="00E1468D" w:rsidRDefault="00DF51D1" w:rsidP="00CC44A9">
            <w:pPr>
              <w:jc w:val="center"/>
              <w:rPr>
                <w:rFonts w:ascii="Times New Roman" w:hAnsi="Times New Roman" w:cs="Times New Roman"/>
                <w:color w:val="FF0000"/>
                <w:sz w:val="24"/>
                <w:szCs w:val="24"/>
                <w:lang w:val="lt-LT"/>
              </w:rPr>
            </w:pPr>
            <w:r w:rsidRPr="00D239F5">
              <w:rPr>
                <w:rFonts w:ascii="Times New Roman" w:hAnsi="Times New Roman" w:cs="Times New Roman"/>
                <w:sz w:val="24"/>
                <w:szCs w:val="24"/>
                <w:lang w:val="lt-LT"/>
              </w:rPr>
              <w:t>0</w:t>
            </w:r>
          </w:p>
        </w:tc>
        <w:tc>
          <w:tcPr>
            <w:tcW w:w="1701" w:type="dxa"/>
            <w:gridSpan w:val="2"/>
            <w:tcBorders>
              <w:top w:val="single" w:sz="4" w:space="0" w:color="auto"/>
            </w:tcBorders>
            <w:shd w:val="clear" w:color="auto" w:fill="auto"/>
          </w:tcPr>
          <w:p w:rsidR="000B1B9C" w:rsidRPr="00E42406" w:rsidRDefault="000B1B9C" w:rsidP="00C43371">
            <w:pPr>
              <w:ind w:left="1800" w:right="57" w:hanging="1800"/>
              <w:jc w:val="center"/>
              <w:rPr>
                <w:rFonts w:ascii="Times New Roman" w:eastAsia="Times New Roman" w:hAnsi="Times New Roman" w:cs="Times New Roman"/>
                <w:color w:val="000000"/>
                <w:sz w:val="24"/>
                <w:szCs w:val="24"/>
                <w:lang w:val="lt-LT" w:eastAsia="lt-LT"/>
              </w:rPr>
            </w:pPr>
          </w:p>
        </w:tc>
        <w:tc>
          <w:tcPr>
            <w:tcW w:w="3123" w:type="dxa"/>
            <w:tcBorders>
              <w:top w:val="single" w:sz="4" w:space="0" w:color="auto"/>
            </w:tcBorders>
            <w:shd w:val="clear" w:color="auto" w:fill="auto"/>
          </w:tcPr>
          <w:p w:rsidR="000B1B9C" w:rsidRPr="00E42406" w:rsidRDefault="000B1B9C" w:rsidP="004E2666">
            <w:pPr>
              <w:ind w:left="34" w:right="57" w:hanging="34"/>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4E2666">
            <w:pPr>
              <w:ind w:left="34" w:right="57" w:hanging="34"/>
              <w:rPr>
                <w:rFonts w:ascii="Times New Roman" w:hAnsi="Times New Roman"/>
                <w:sz w:val="24"/>
                <w:szCs w:val="24"/>
                <w:lang w:val="lt-LT"/>
              </w:rPr>
            </w:pPr>
            <w:r w:rsidRPr="00E42406">
              <w:rPr>
                <w:rFonts w:ascii="Times New Roman" w:hAnsi="Times New Roman"/>
                <w:sz w:val="24"/>
                <w:szCs w:val="24"/>
                <w:lang w:val="lt-LT"/>
              </w:rPr>
              <w:t>ministerija, Švietimo ir mokslo ministerija</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731A86" w:rsidP="004E2666">
            <w:pPr>
              <w:ind w:right="57"/>
              <w:jc w:val="both"/>
              <w:rPr>
                <w:rFonts w:ascii="Times New Roman" w:hAnsi="Times New Roman"/>
                <w:sz w:val="24"/>
                <w:szCs w:val="24"/>
                <w:lang w:val="lt-LT"/>
              </w:rPr>
            </w:pPr>
            <w:r>
              <w:rPr>
                <w:rFonts w:ascii="Times New Roman" w:hAnsi="Times New Roman"/>
                <w:sz w:val="24"/>
                <w:szCs w:val="24"/>
                <w:lang w:val="lt-LT"/>
              </w:rPr>
              <w:t>N</w:t>
            </w:r>
            <w:r w:rsidR="000B1B9C" w:rsidRPr="00E42406">
              <w:rPr>
                <w:rFonts w:ascii="Times New Roman" w:hAnsi="Times New Roman"/>
                <w:sz w:val="24"/>
                <w:szCs w:val="24"/>
                <w:lang w:val="lt-LT"/>
              </w:rPr>
              <w:t>eįgaliųjų, dalyvaujančių kūno kultūros ir sporto veikloje, augimas (procentais)</w:t>
            </w:r>
          </w:p>
        </w:tc>
        <w:tc>
          <w:tcPr>
            <w:tcW w:w="1703" w:type="dxa"/>
            <w:shd w:val="clear" w:color="auto" w:fill="auto"/>
          </w:tcPr>
          <w:p w:rsidR="000B1B9C" w:rsidRPr="00702BD2" w:rsidRDefault="000B1B9C" w:rsidP="00387D83">
            <w:pPr>
              <w:ind w:left="1800" w:right="57" w:hanging="1800"/>
              <w:jc w:val="center"/>
              <w:rPr>
                <w:rFonts w:ascii="Times New Roman" w:eastAsia="Times New Roman" w:hAnsi="Times New Roman" w:cs="Times New Roman"/>
                <w:sz w:val="24"/>
                <w:szCs w:val="24"/>
                <w:lang w:val="lt-LT" w:eastAsia="lt-LT"/>
              </w:rPr>
            </w:pPr>
            <w:r w:rsidRPr="008F49E0">
              <w:rPr>
                <w:rFonts w:ascii="Times New Roman" w:eastAsia="Times New Roman" w:hAnsi="Times New Roman" w:cs="Times New Roman"/>
                <w:sz w:val="24"/>
                <w:szCs w:val="24"/>
                <w:lang w:val="lt-LT" w:eastAsia="lt-LT"/>
              </w:rPr>
              <w:t>0,05</w:t>
            </w:r>
          </w:p>
          <w:p w:rsidR="00E1468D" w:rsidRPr="00702BD2" w:rsidRDefault="00E1468D" w:rsidP="00387D83">
            <w:pPr>
              <w:ind w:left="1800" w:right="57" w:hanging="1800"/>
              <w:jc w:val="center"/>
              <w:rPr>
                <w:rFonts w:ascii="Times New Roman" w:eastAsia="Times New Roman" w:hAnsi="Times New Roman" w:cs="Times New Roman"/>
                <w:sz w:val="24"/>
                <w:szCs w:val="24"/>
                <w:lang w:val="lt-LT" w:eastAsia="lt-LT"/>
              </w:rPr>
            </w:pPr>
          </w:p>
        </w:tc>
        <w:tc>
          <w:tcPr>
            <w:tcW w:w="1842" w:type="dxa"/>
            <w:gridSpan w:val="2"/>
            <w:shd w:val="clear" w:color="auto" w:fill="auto"/>
          </w:tcPr>
          <w:p w:rsidR="000B1B9C" w:rsidRPr="00E1468D" w:rsidRDefault="00377146" w:rsidP="00B53679">
            <w:pPr>
              <w:jc w:val="center"/>
              <w:rPr>
                <w:rFonts w:ascii="Times New Roman" w:hAnsi="Times New Roman" w:cs="Times New Roman"/>
                <w:color w:val="FF0000"/>
                <w:sz w:val="24"/>
                <w:szCs w:val="24"/>
                <w:lang w:val="lt-LT"/>
              </w:rPr>
            </w:pPr>
            <w:r>
              <w:rPr>
                <w:rFonts w:ascii="Times New Roman" w:hAnsi="Times New Roman" w:cs="Times New Roman"/>
                <w:sz w:val="24"/>
                <w:szCs w:val="24"/>
                <w:lang w:val="lt-LT"/>
              </w:rPr>
              <w:t>0,4</w:t>
            </w:r>
          </w:p>
        </w:tc>
        <w:tc>
          <w:tcPr>
            <w:tcW w:w="1701" w:type="dxa"/>
            <w:gridSpan w:val="2"/>
            <w:tcBorders>
              <w:top w:val="single" w:sz="4" w:space="0" w:color="auto"/>
            </w:tcBorders>
            <w:shd w:val="clear" w:color="auto" w:fill="auto"/>
          </w:tcPr>
          <w:p w:rsidR="000B1B9C" w:rsidRPr="00E42406" w:rsidRDefault="000B1B9C" w:rsidP="00C43371">
            <w:pPr>
              <w:ind w:left="1800" w:right="57" w:hanging="1800"/>
              <w:jc w:val="center"/>
              <w:rPr>
                <w:rFonts w:ascii="Times New Roman" w:eastAsia="Times New Roman" w:hAnsi="Times New Roman" w:cs="Times New Roman"/>
                <w:color w:val="000000"/>
                <w:sz w:val="24"/>
                <w:szCs w:val="24"/>
                <w:lang w:val="lt-LT" w:eastAsia="lt-LT"/>
              </w:rPr>
            </w:pPr>
          </w:p>
        </w:tc>
        <w:tc>
          <w:tcPr>
            <w:tcW w:w="3123" w:type="dxa"/>
            <w:tcBorders>
              <w:top w:val="single" w:sz="4" w:space="0" w:color="auto"/>
            </w:tcBorders>
            <w:shd w:val="clear" w:color="auto" w:fill="auto"/>
          </w:tcPr>
          <w:p w:rsidR="000B1B9C" w:rsidRPr="00E42406" w:rsidRDefault="00E80E7C" w:rsidP="004E2666">
            <w:pPr>
              <w:ind w:left="34" w:right="57" w:hanging="34"/>
              <w:rPr>
                <w:rFonts w:ascii="Times New Roman" w:hAnsi="Times New Roman"/>
                <w:sz w:val="24"/>
                <w:szCs w:val="24"/>
                <w:lang w:val="lt-LT"/>
              </w:rPr>
            </w:pPr>
            <w:r w:rsidRPr="00E42406">
              <w:rPr>
                <w:rFonts w:ascii="Times New Roman" w:hAnsi="Times New Roman"/>
                <w:sz w:val="24"/>
                <w:szCs w:val="24"/>
                <w:lang w:val="lt-LT"/>
              </w:rPr>
              <w:t>Savivaldybės, Švietimo ir mokslo ministerija, Kūno kultūros departamentas prie LRV</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3.1.</w:t>
            </w:r>
          </w:p>
        </w:tc>
        <w:tc>
          <w:tcPr>
            <w:tcW w:w="12620" w:type="dxa"/>
            <w:gridSpan w:val="8"/>
            <w:shd w:val="clear" w:color="auto" w:fill="auto"/>
          </w:tcPr>
          <w:p w:rsidR="00731A86" w:rsidRDefault="000B1B9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 xml:space="preserve">Uždavinys </w:t>
            </w:r>
          </w:p>
          <w:p w:rsidR="000B1B9C" w:rsidRPr="00E42406" w:rsidRDefault="00731A86" w:rsidP="004E2666">
            <w:pPr>
              <w:ind w:right="57"/>
              <w:jc w:val="both"/>
              <w:rPr>
                <w:rFonts w:ascii="Times New Roman" w:hAnsi="Times New Roman"/>
                <w:b/>
                <w:sz w:val="24"/>
                <w:szCs w:val="24"/>
                <w:lang w:val="lt-LT"/>
              </w:rPr>
            </w:pPr>
            <w:r>
              <w:rPr>
                <w:rFonts w:ascii="Times New Roman" w:hAnsi="Times New Roman"/>
                <w:sz w:val="24"/>
                <w:szCs w:val="24"/>
                <w:lang w:val="lt-LT"/>
              </w:rPr>
              <w:t>U</w:t>
            </w:r>
            <w:r w:rsidR="000B1B9C" w:rsidRPr="00E42406">
              <w:rPr>
                <w:rFonts w:ascii="Times New Roman" w:hAnsi="Times New Roman"/>
                <w:sz w:val="24"/>
                <w:szCs w:val="24"/>
                <w:lang w:val="lt-LT"/>
              </w:rPr>
              <w:t>žtikrinti geresnes neįgaliųjų užimtumo galimybes ir sudaryti palankias sąlygas neįgaliesiems dalyvauti darbo rinkoje</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3.1.2.</w:t>
            </w:r>
          </w:p>
        </w:tc>
        <w:tc>
          <w:tcPr>
            <w:tcW w:w="12620" w:type="dxa"/>
            <w:gridSpan w:val="8"/>
            <w:shd w:val="clear" w:color="auto" w:fill="auto"/>
          </w:tcPr>
          <w:p w:rsidR="00731A86" w:rsidRDefault="000B1B9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00731A86">
              <w:rPr>
                <w:rFonts w:ascii="Times New Roman" w:hAnsi="Times New Roman"/>
                <w:sz w:val="24"/>
                <w:szCs w:val="24"/>
                <w:lang w:val="lt-LT"/>
              </w:rPr>
              <w:t xml:space="preserve"> </w:t>
            </w:r>
          </w:p>
          <w:p w:rsidR="000B1B9C" w:rsidRPr="00E42406" w:rsidRDefault="00731A86" w:rsidP="004E2666">
            <w:pPr>
              <w:ind w:right="57"/>
              <w:jc w:val="both"/>
              <w:rPr>
                <w:rFonts w:ascii="Times New Roman" w:hAnsi="Times New Roman"/>
                <w:b/>
                <w:sz w:val="24"/>
                <w:szCs w:val="24"/>
                <w:lang w:val="lt-LT"/>
              </w:rPr>
            </w:pPr>
            <w:r>
              <w:rPr>
                <w:rFonts w:ascii="Times New Roman" w:hAnsi="Times New Roman"/>
                <w:sz w:val="24"/>
                <w:szCs w:val="24"/>
                <w:lang w:val="lt-LT"/>
              </w:rPr>
              <w:t>P</w:t>
            </w:r>
            <w:r w:rsidR="000B1B9C" w:rsidRPr="00E42406">
              <w:rPr>
                <w:rFonts w:ascii="Times New Roman" w:hAnsi="Times New Roman"/>
                <w:sz w:val="24"/>
                <w:szCs w:val="24"/>
                <w:lang w:val="lt-LT"/>
              </w:rPr>
              <w:t>lėtoti profesinės reabilitacijos neįgaliesiems metodinę bazę pasitelkiant atrinktus profesinės reabi</w:t>
            </w:r>
            <w:r>
              <w:rPr>
                <w:rFonts w:ascii="Times New Roman" w:hAnsi="Times New Roman"/>
                <w:sz w:val="24"/>
                <w:szCs w:val="24"/>
                <w:lang w:val="lt-LT"/>
              </w:rPr>
              <w:t>litacijos metodinius centrus ir</w:t>
            </w:r>
            <w:r w:rsidR="000B1B9C" w:rsidRPr="00E42406">
              <w:rPr>
                <w:rFonts w:ascii="Times New Roman" w:hAnsi="Times New Roman"/>
                <w:sz w:val="24"/>
                <w:szCs w:val="24"/>
                <w:lang w:val="lt-LT"/>
              </w:rPr>
              <w:t xml:space="preserve"> teikti metodinę pagalbą įstaigoms, kurios teikia profesinės reabilitacijos paslaugas neįgaliesiems</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731A86" w:rsidP="004E2666">
            <w:pPr>
              <w:ind w:right="57"/>
              <w:jc w:val="both"/>
              <w:rPr>
                <w:rFonts w:ascii="Times New Roman" w:hAnsi="Times New Roman"/>
                <w:sz w:val="24"/>
                <w:szCs w:val="24"/>
                <w:lang w:val="lt-LT"/>
              </w:rPr>
            </w:pPr>
            <w:r>
              <w:rPr>
                <w:rFonts w:ascii="Times New Roman" w:hAnsi="Times New Roman"/>
                <w:sz w:val="24"/>
                <w:szCs w:val="24"/>
                <w:lang w:val="lt-LT"/>
              </w:rPr>
              <w:t>P</w:t>
            </w:r>
            <w:r w:rsidR="000B1B9C" w:rsidRPr="00E42406">
              <w:rPr>
                <w:rFonts w:ascii="Times New Roman" w:hAnsi="Times New Roman"/>
                <w:sz w:val="24"/>
                <w:szCs w:val="24"/>
                <w:lang w:val="lt-LT"/>
              </w:rPr>
              <w:t>rofesinės reabilitacijos centrų, vykdančių metodinių centrų veiklą, skaičius</w:t>
            </w:r>
          </w:p>
        </w:tc>
        <w:tc>
          <w:tcPr>
            <w:tcW w:w="1703" w:type="dxa"/>
            <w:shd w:val="clear" w:color="auto" w:fill="auto"/>
          </w:tcPr>
          <w:p w:rsidR="000B1B9C" w:rsidRPr="00E42406" w:rsidRDefault="00731A86" w:rsidP="00387D83">
            <w:pPr>
              <w:ind w:left="1800" w:right="57" w:hanging="1800"/>
              <w:jc w:val="center"/>
              <w:rPr>
                <w:rFonts w:ascii="Times New Roman" w:eastAsia="Times New Roman" w:hAnsi="Times New Roman" w:cs="Times New Roman"/>
                <w:color w:val="000000"/>
                <w:sz w:val="24"/>
                <w:szCs w:val="24"/>
                <w:lang w:val="lt-LT" w:eastAsia="lt-LT"/>
              </w:rPr>
            </w:pPr>
            <w:r w:rsidRPr="006F0924">
              <w:rPr>
                <w:rFonts w:ascii="Times New Roman" w:eastAsia="Times New Roman" w:hAnsi="Times New Roman" w:cs="Times New Roman"/>
                <w:color w:val="000000"/>
                <w:sz w:val="24"/>
                <w:szCs w:val="24"/>
                <w:lang w:val="lt-LT" w:eastAsia="lt-LT"/>
              </w:rPr>
              <w:t>2</w:t>
            </w:r>
          </w:p>
        </w:tc>
        <w:tc>
          <w:tcPr>
            <w:tcW w:w="1842" w:type="dxa"/>
            <w:gridSpan w:val="2"/>
            <w:shd w:val="clear" w:color="auto" w:fill="auto"/>
          </w:tcPr>
          <w:p w:rsidR="000B1B9C" w:rsidRPr="006F0924" w:rsidRDefault="006F0924" w:rsidP="00387D83">
            <w:pPr>
              <w:jc w:val="center"/>
              <w:rPr>
                <w:rFonts w:ascii="Times New Roman" w:hAnsi="Times New Roman" w:cs="Times New Roman"/>
                <w:sz w:val="24"/>
                <w:szCs w:val="24"/>
                <w:lang w:val="lt-LT"/>
              </w:rPr>
            </w:pPr>
            <w:r w:rsidRPr="006F0924">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0B1B9C" w:rsidRPr="006F0924" w:rsidRDefault="006F0924" w:rsidP="00387D83">
            <w:pPr>
              <w:ind w:left="1800" w:right="57" w:hanging="1800"/>
              <w:jc w:val="center"/>
              <w:rPr>
                <w:rFonts w:ascii="Times New Roman" w:eastAsia="Times New Roman" w:hAnsi="Times New Roman" w:cs="Times New Roman"/>
                <w:sz w:val="24"/>
                <w:szCs w:val="24"/>
                <w:lang w:val="lt-LT" w:eastAsia="lt-LT"/>
              </w:rPr>
            </w:pPr>
            <w:r w:rsidRPr="006F0924">
              <w:rPr>
                <w:rFonts w:ascii="Times New Roman" w:eastAsia="Times New Roman" w:hAnsi="Times New Roman" w:cs="Times New Roman"/>
                <w:sz w:val="24"/>
                <w:szCs w:val="24"/>
                <w:lang w:val="lt-LT" w:eastAsia="lt-LT"/>
              </w:rPr>
              <w:t>50</w:t>
            </w:r>
          </w:p>
        </w:tc>
        <w:tc>
          <w:tcPr>
            <w:tcW w:w="3123" w:type="dxa"/>
            <w:tcBorders>
              <w:top w:val="single" w:sz="4" w:space="0" w:color="auto"/>
            </w:tcBorders>
            <w:shd w:val="clear" w:color="auto" w:fill="auto"/>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737750" w:rsidRPr="00E42406" w:rsidTr="0066229B">
        <w:tc>
          <w:tcPr>
            <w:tcW w:w="955" w:type="dxa"/>
            <w:shd w:val="clear" w:color="auto" w:fill="auto"/>
          </w:tcPr>
          <w:p w:rsidR="00737750" w:rsidRPr="00E42406" w:rsidRDefault="00737750" w:rsidP="004E2666">
            <w:pPr>
              <w:rPr>
                <w:rFonts w:ascii="Times New Roman" w:hAnsi="Times New Roman"/>
                <w:sz w:val="24"/>
                <w:szCs w:val="24"/>
                <w:lang w:val="lt-LT"/>
              </w:rPr>
            </w:pPr>
          </w:p>
        </w:tc>
        <w:tc>
          <w:tcPr>
            <w:tcW w:w="12620" w:type="dxa"/>
            <w:gridSpan w:val="8"/>
            <w:shd w:val="clear" w:color="auto" w:fill="auto"/>
          </w:tcPr>
          <w:p w:rsidR="00737750" w:rsidRPr="00E42406" w:rsidRDefault="00737750" w:rsidP="00387D83">
            <w:pPr>
              <w:ind w:left="1800" w:right="57" w:hanging="1800"/>
              <w:rPr>
                <w:rFonts w:ascii="Times New Roman" w:hAnsi="Times New Roman"/>
                <w:sz w:val="24"/>
                <w:szCs w:val="24"/>
                <w:lang w:val="lt-LT"/>
              </w:rPr>
            </w:pPr>
            <w:r w:rsidRPr="007D2351">
              <w:rPr>
                <w:rFonts w:ascii="Times New Roman" w:eastAsia="Calibri" w:hAnsi="Times New Roman" w:cs="Times New Roman"/>
                <w:b/>
                <w:sz w:val="24"/>
                <w:szCs w:val="24"/>
                <w:u w:val="single"/>
                <w:lang w:val="lt-LT"/>
              </w:rPr>
              <w:t>Paaiškinimas:</w:t>
            </w:r>
            <w:r>
              <w:rPr>
                <w:rFonts w:ascii="Times New Roman" w:eastAsia="Calibri" w:hAnsi="Times New Roman" w:cs="Times New Roman"/>
                <w:b/>
                <w:sz w:val="24"/>
                <w:szCs w:val="24"/>
                <w:u w:val="single"/>
                <w:lang w:val="lt-LT"/>
              </w:rPr>
              <w:t xml:space="preserve"> </w:t>
            </w:r>
            <w:r w:rsidR="00467810">
              <w:rPr>
                <w:rFonts w:ascii="Times New Roman" w:eastAsia="Calibri" w:hAnsi="Times New Roman" w:cs="Times New Roman"/>
                <w:sz w:val="24"/>
                <w:szCs w:val="24"/>
                <w:lang w:val="lt-LT"/>
              </w:rPr>
              <w:t>k</w:t>
            </w:r>
            <w:r w:rsidR="00CB443D" w:rsidRPr="00467810">
              <w:rPr>
                <w:rFonts w:ascii="Times New Roman" w:eastAsia="Calibri" w:hAnsi="Times New Roman" w:cs="Times New Roman"/>
                <w:sz w:val="24"/>
                <w:szCs w:val="24"/>
                <w:lang w:val="lt-LT"/>
              </w:rPr>
              <w:t>onkursą laimėjo 1 metodinis centras</w:t>
            </w:r>
          </w:p>
        </w:tc>
      </w:tr>
      <w:tr w:rsidR="00731A86" w:rsidRPr="00E42406" w:rsidTr="0066229B">
        <w:tc>
          <w:tcPr>
            <w:tcW w:w="955" w:type="dxa"/>
            <w:shd w:val="clear" w:color="auto" w:fill="auto"/>
          </w:tcPr>
          <w:p w:rsidR="00731A86" w:rsidRPr="00E42406" w:rsidRDefault="00731A86" w:rsidP="004E2666">
            <w:pPr>
              <w:rPr>
                <w:rFonts w:ascii="Times New Roman" w:hAnsi="Times New Roman"/>
                <w:sz w:val="24"/>
                <w:szCs w:val="24"/>
                <w:lang w:val="lt-LT"/>
              </w:rPr>
            </w:pPr>
            <w:r>
              <w:rPr>
                <w:rFonts w:ascii="Times New Roman" w:hAnsi="Times New Roman"/>
                <w:sz w:val="24"/>
                <w:szCs w:val="24"/>
                <w:lang w:val="lt-LT"/>
              </w:rPr>
              <w:t>3.1.3.</w:t>
            </w:r>
          </w:p>
        </w:tc>
        <w:tc>
          <w:tcPr>
            <w:tcW w:w="12620" w:type="dxa"/>
            <w:gridSpan w:val="8"/>
            <w:shd w:val="clear" w:color="auto" w:fill="auto"/>
          </w:tcPr>
          <w:p w:rsidR="00731A86" w:rsidRDefault="00731A86" w:rsidP="004E2666">
            <w:pPr>
              <w:ind w:right="57"/>
              <w:jc w:val="both"/>
            </w:pPr>
            <w:r w:rsidRPr="00731A86">
              <w:rPr>
                <w:rFonts w:ascii="Times New Roman" w:hAnsi="Times New Roman"/>
                <w:b/>
                <w:sz w:val="24"/>
                <w:szCs w:val="24"/>
                <w:lang w:val="lt-LT"/>
              </w:rPr>
              <w:t>Priemonė</w:t>
            </w:r>
            <w:r>
              <w:t xml:space="preserve"> </w:t>
            </w:r>
          </w:p>
          <w:p w:rsidR="00731A86" w:rsidRPr="00E42406" w:rsidRDefault="00731A86" w:rsidP="00387D83">
            <w:pPr>
              <w:ind w:left="1800" w:right="57" w:hanging="1800"/>
              <w:rPr>
                <w:rFonts w:ascii="Times New Roman" w:hAnsi="Times New Roman"/>
                <w:sz w:val="24"/>
                <w:szCs w:val="24"/>
                <w:lang w:val="lt-LT"/>
              </w:rPr>
            </w:pPr>
            <w:r w:rsidRPr="00731A86">
              <w:rPr>
                <w:rFonts w:ascii="Times New Roman" w:hAnsi="Times New Roman"/>
                <w:sz w:val="24"/>
                <w:szCs w:val="24"/>
                <w:lang w:val="lt-LT"/>
              </w:rPr>
              <w:t>Organizuoti darbdavių mokymus skatinant jų socialinę atsakomybę įdarbinti neįgaliuosius</w:t>
            </w:r>
          </w:p>
        </w:tc>
      </w:tr>
      <w:tr w:rsidR="00731A86" w:rsidRPr="00E42406" w:rsidTr="0066229B">
        <w:tc>
          <w:tcPr>
            <w:tcW w:w="955" w:type="dxa"/>
            <w:shd w:val="clear" w:color="auto" w:fill="auto"/>
          </w:tcPr>
          <w:p w:rsidR="00731A86" w:rsidRPr="00E42406" w:rsidRDefault="00731A86" w:rsidP="004E2666">
            <w:pPr>
              <w:rPr>
                <w:rFonts w:ascii="Times New Roman" w:hAnsi="Times New Roman"/>
                <w:sz w:val="24"/>
                <w:szCs w:val="24"/>
                <w:lang w:val="lt-LT"/>
              </w:rPr>
            </w:pPr>
          </w:p>
        </w:tc>
        <w:tc>
          <w:tcPr>
            <w:tcW w:w="4251" w:type="dxa"/>
            <w:gridSpan w:val="2"/>
            <w:shd w:val="clear" w:color="auto" w:fill="auto"/>
          </w:tcPr>
          <w:p w:rsidR="00731A86" w:rsidRDefault="00731A86" w:rsidP="004E2666">
            <w:pPr>
              <w:ind w:right="57"/>
              <w:jc w:val="both"/>
            </w:pPr>
            <w:r w:rsidRPr="00731A86">
              <w:rPr>
                <w:rFonts w:ascii="Times New Roman" w:hAnsi="Times New Roman"/>
                <w:b/>
                <w:sz w:val="24"/>
                <w:szCs w:val="24"/>
                <w:lang w:val="lt-LT"/>
              </w:rPr>
              <w:t>Vertinimo kriterijus</w:t>
            </w:r>
            <w:r>
              <w:t xml:space="preserve"> </w:t>
            </w:r>
          </w:p>
          <w:p w:rsidR="00731A86" w:rsidRPr="00731A86" w:rsidRDefault="00731A86" w:rsidP="004E2666">
            <w:pPr>
              <w:ind w:right="57"/>
              <w:jc w:val="both"/>
              <w:rPr>
                <w:rFonts w:ascii="Times New Roman" w:hAnsi="Times New Roman"/>
                <w:sz w:val="24"/>
                <w:szCs w:val="24"/>
                <w:lang w:val="lt-LT"/>
              </w:rPr>
            </w:pPr>
            <w:r w:rsidRPr="00731A86">
              <w:rPr>
                <w:rFonts w:ascii="Times New Roman" w:hAnsi="Times New Roman"/>
                <w:sz w:val="24"/>
                <w:szCs w:val="24"/>
                <w:lang w:val="lt-LT"/>
              </w:rPr>
              <w:t>Darbdaviams organizuotų mokymų skaičius</w:t>
            </w:r>
          </w:p>
        </w:tc>
        <w:tc>
          <w:tcPr>
            <w:tcW w:w="1703" w:type="dxa"/>
            <w:shd w:val="clear" w:color="auto" w:fill="auto"/>
          </w:tcPr>
          <w:p w:rsidR="00731A86" w:rsidRDefault="00731A86" w:rsidP="00387D83">
            <w:pPr>
              <w:ind w:left="1800" w:right="57" w:hanging="1800"/>
              <w:jc w:val="center"/>
              <w:rPr>
                <w:rFonts w:ascii="Times New Roman" w:eastAsia="Times New Roman" w:hAnsi="Times New Roman" w:cs="Times New Roman"/>
                <w:color w:val="000000"/>
                <w:sz w:val="24"/>
                <w:szCs w:val="24"/>
                <w:highlight w:val="green"/>
                <w:lang w:val="lt-LT" w:eastAsia="lt-LT"/>
              </w:rPr>
            </w:pPr>
          </w:p>
          <w:p w:rsidR="00731A86" w:rsidRPr="00731A86" w:rsidRDefault="00731A86" w:rsidP="00387D83">
            <w:pPr>
              <w:ind w:left="1800" w:right="57" w:hanging="1800"/>
              <w:jc w:val="center"/>
              <w:rPr>
                <w:rFonts w:ascii="Times New Roman" w:eastAsia="Times New Roman" w:hAnsi="Times New Roman" w:cs="Times New Roman"/>
                <w:color w:val="000000"/>
                <w:sz w:val="24"/>
                <w:szCs w:val="24"/>
                <w:highlight w:val="green"/>
                <w:lang w:val="lt-LT" w:eastAsia="lt-LT"/>
              </w:rPr>
            </w:pPr>
            <w:r w:rsidRPr="002B0104">
              <w:rPr>
                <w:rFonts w:ascii="Times New Roman" w:eastAsia="Times New Roman" w:hAnsi="Times New Roman" w:cs="Times New Roman"/>
                <w:color w:val="000000"/>
                <w:sz w:val="24"/>
                <w:szCs w:val="24"/>
                <w:lang w:val="lt-LT" w:eastAsia="lt-LT"/>
              </w:rPr>
              <w:t>10</w:t>
            </w:r>
          </w:p>
        </w:tc>
        <w:tc>
          <w:tcPr>
            <w:tcW w:w="1842" w:type="dxa"/>
            <w:gridSpan w:val="2"/>
            <w:shd w:val="clear" w:color="auto" w:fill="auto"/>
          </w:tcPr>
          <w:p w:rsidR="00731A86" w:rsidRDefault="00731A86" w:rsidP="00387D83">
            <w:pPr>
              <w:jc w:val="center"/>
              <w:rPr>
                <w:rFonts w:ascii="Times New Roman" w:hAnsi="Times New Roman" w:cs="Times New Roman"/>
                <w:color w:val="FF0000"/>
                <w:sz w:val="24"/>
                <w:szCs w:val="24"/>
                <w:lang w:val="lt-LT"/>
              </w:rPr>
            </w:pPr>
          </w:p>
          <w:p w:rsidR="002B0104" w:rsidRPr="00731A86" w:rsidRDefault="002B0104" w:rsidP="00387D83">
            <w:pPr>
              <w:jc w:val="center"/>
              <w:rPr>
                <w:rFonts w:ascii="Times New Roman" w:hAnsi="Times New Roman" w:cs="Times New Roman"/>
                <w:color w:val="FF0000"/>
                <w:sz w:val="24"/>
                <w:szCs w:val="24"/>
                <w:lang w:val="lt-LT"/>
              </w:rPr>
            </w:pPr>
            <w:r w:rsidRPr="002B0104">
              <w:rPr>
                <w:rFonts w:ascii="Times New Roman" w:hAnsi="Times New Roman" w:cs="Times New Roman"/>
                <w:sz w:val="24"/>
                <w:szCs w:val="24"/>
                <w:lang w:val="lt-LT"/>
              </w:rPr>
              <w:t>197</w:t>
            </w:r>
          </w:p>
        </w:tc>
        <w:tc>
          <w:tcPr>
            <w:tcW w:w="1701" w:type="dxa"/>
            <w:gridSpan w:val="2"/>
            <w:tcBorders>
              <w:top w:val="single" w:sz="4" w:space="0" w:color="auto"/>
            </w:tcBorders>
            <w:shd w:val="clear" w:color="auto" w:fill="auto"/>
          </w:tcPr>
          <w:p w:rsidR="00731A86" w:rsidRDefault="00731A86" w:rsidP="00387D83">
            <w:pPr>
              <w:ind w:left="1800" w:right="57" w:hanging="1800"/>
              <w:jc w:val="center"/>
              <w:rPr>
                <w:rFonts w:ascii="Times New Roman" w:eastAsia="Times New Roman" w:hAnsi="Times New Roman" w:cs="Times New Roman"/>
                <w:color w:val="FF0000"/>
                <w:sz w:val="24"/>
                <w:szCs w:val="24"/>
                <w:lang w:val="lt-LT" w:eastAsia="lt-LT"/>
              </w:rPr>
            </w:pPr>
          </w:p>
          <w:p w:rsidR="002B0104" w:rsidRPr="00731A86" w:rsidRDefault="002B0104" w:rsidP="00387D83">
            <w:pPr>
              <w:ind w:left="1800" w:right="57" w:hanging="1800"/>
              <w:jc w:val="center"/>
              <w:rPr>
                <w:rFonts w:ascii="Times New Roman" w:eastAsia="Times New Roman" w:hAnsi="Times New Roman" w:cs="Times New Roman"/>
                <w:color w:val="FF0000"/>
                <w:sz w:val="24"/>
                <w:szCs w:val="24"/>
                <w:lang w:val="lt-LT" w:eastAsia="lt-LT"/>
              </w:rPr>
            </w:pPr>
            <w:r w:rsidRPr="002B0104">
              <w:rPr>
                <w:rFonts w:ascii="Times New Roman" w:eastAsia="Times New Roman" w:hAnsi="Times New Roman" w:cs="Times New Roman"/>
                <w:sz w:val="24"/>
                <w:szCs w:val="24"/>
                <w:lang w:val="lt-LT" w:eastAsia="lt-LT"/>
              </w:rPr>
              <w:t>1970</w:t>
            </w:r>
          </w:p>
        </w:tc>
        <w:tc>
          <w:tcPr>
            <w:tcW w:w="3123" w:type="dxa"/>
            <w:tcBorders>
              <w:top w:val="single" w:sz="4" w:space="0" w:color="auto"/>
            </w:tcBorders>
            <w:shd w:val="clear" w:color="auto" w:fill="auto"/>
          </w:tcPr>
          <w:p w:rsidR="00731A86" w:rsidRDefault="00731A86" w:rsidP="00731A86">
            <w:pPr>
              <w:ind w:left="1800" w:right="57" w:hanging="1800"/>
              <w:rPr>
                <w:rFonts w:ascii="Times New Roman" w:hAnsi="Times New Roman"/>
                <w:sz w:val="24"/>
                <w:szCs w:val="24"/>
                <w:lang w:val="lt-LT"/>
              </w:rPr>
            </w:pPr>
            <w:r w:rsidRPr="00731A86">
              <w:rPr>
                <w:rFonts w:ascii="Times New Roman" w:hAnsi="Times New Roman"/>
                <w:sz w:val="24"/>
                <w:szCs w:val="24"/>
                <w:lang w:val="lt-LT"/>
              </w:rPr>
              <w:t>Socialinės apsaugos ir darbo</w:t>
            </w:r>
          </w:p>
          <w:p w:rsidR="00731A86" w:rsidRDefault="00731A86" w:rsidP="00731A86">
            <w:pPr>
              <w:ind w:left="1800" w:right="57" w:hanging="1800"/>
              <w:rPr>
                <w:rFonts w:ascii="Times New Roman" w:hAnsi="Times New Roman"/>
                <w:sz w:val="24"/>
                <w:szCs w:val="24"/>
                <w:lang w:val="lt-LT"/>
              </w:rPr>
            </w:pPr>
            <w:r w:rsidRPr="00731A86">
              <w:rPr>
                <w:rFonts w:ascii="Times New Roman" w:hAnsi="Times New Roman"/>
                <w:sz w:val="24"/>
                <w:szCs w:val="24"/>
                <w:lang w:val="lt-LT"/>
              </w:rPr>
              <w:t>ministerija, Lietuvos darbo</w:t>
            </w:r>
          </w:p>
          <w:p w:rsidR="00731A86" w:rsidRDefault="00731A86" w:rsidP="00731A86">
            <w:pPr>
              <w:ind w:left="1800" w:right="57" w:hanging="1800"/>
              <w:rPr>
                <w:rFonts w:ascii="Times New Roman" w:hAnsi="Times New Roman"/>
                <w:sz w:val="24"/>
                <w:szCs w:val="24"/>
                <w:lang w:val="lt-LT"/>
              </w:rPr>
            </w:pPr>
            <w:r w:rsidRPr="00731A86">
              <w:rPr>
                <w:rFonts w:ascii="Times New Roman" w:hAnsi="Times New Roman"/>
                <w:sz w:val="24"/>
                <w:szCs w:val="24"/>
                <w:lang w:val="lt-LT"/>
              </w:rPr>
              <w:t>birža, Neįgaliųjų reikalų</w:t>
            </w:r>
          </w:p>
          <w:p w:rsidR="00731A86" w:rsidRDefault="00731A86" w:rsidP="00731A86">
            <w:pPr>
              <w:ind w:left="1800" w:right="57" w:hanging="1800"/>
              <w:rPr>
                <w:rFonts w:ascii="Times New Roman" w:hAnsi="Times New Roman"/>
                <w:sz w:val="24"/>
                <w:szCs w:val="24"/>
                <w:lang w:val="lt-LT"/>
              </w:rPr>
            </w:pPr>
            <w:r w:rsidRPr="00731A86">
              <w:rPr>
                <w:rFonts w:ascii="Times New Roman" w:hAnsi="Times New Roman"/>
                <w:sz w:val="24"/>
                <w:szCs w:val="24"/>
                <w:lang w:val="lt-LT"/>
              </w:rPr>
              <w:t>departamentas prie</w:t>
            </w:r>
          </w:p>
          <w:p w:rsidR="00731A86" w:rsidRDefault="00731A86" w:rsidP="00731A86">
            <w:pPr>
              <w:ind w:left="1800" w:right="57" w:hanging="1800"/>
              <w:rPr>
                <w:rFonts w:ascii="Times New Roman" w:hAnsi="Times New Roman"/>
                <w:sz w:val="24"/>
                <w:szCs w:val="24"/>
                <w:lang w:val="lt-LT"/>
              </w:rPr>
            </w:pPr>
            <w:r w:rsidRPr="00731A86">
              <w:rPr>
                <w:rFonts w:ascii="Times New Roman" w:hAnsi="Times New Roman"/>
                <w:sz w:val="24"/>
                <w:szCs w:val="24"/>
                <w:lang w:val="lt-LT"/>
              </w:rPr>
              <w:t>Socialinės apsaugos ir darbo</w:t>
            </w:r>
          </w:p>
          <w:p w:rsidR="00731A86" w:rsidRPr="00E42406" w:rsidRDefault="00731A86" w:rsidP="00731A86">
            <w:pPr>
              <w:ind w:left="1800" w:right="57" w:hanging="1800"/>
              <w:rPr>
                <w:rFonts w:ascii="Times New Roman" w:hAnsi="Times New Roman"/>
                <w:sz w:val="24"/>
                <w:szCs w:val="24"/>
                <w:lang w:val="lt-LT"/>
              </w:rPr>
            </w:pPr>
            <w:r w:rsidRPr="00731A86">
              <w:rPr>
                <w:rFonts w:ascii="Times New Roman" w:hAnsi="Times New Roman"/>
                <w:sz w:val="24"/>
                <w:szCs w:val="24"/>
                <w:lang w:val="lt-LT"/>
              </w:rPr>
              <w:t>ministerijos</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3.2.</w:t>
            </w:r>
          </w:p>
        </w:tc>
        <w:tc>
          <w:tcPr>
            <w:tcW w:w="12620" w:type="dxa"/>
            <w:gridSpan w:val="8"/>
            <w:shd w:val="clear" w:color="auto" w:fill="auto"/>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Uždavinys</w:t>
            </w:r>
          </w:p>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sz w:val="24"/>
                <w:szCs w:val="24"/>
                <w:lang w:val="lt-LT"/>
              </w:rPr>
              <w:t>Gerinti neįgaliųjų galimybes dalyvauti kultūros ir meno veiklose, skatinti neįgaliųjų (vaikų, jaunimo ir suaugusiųjų) fizinį ugdymą ir aktyvumą bei dalyvavimą kūno kultūros ir sporto veikloje</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3.2.2.</w:t>
            </w:r>
          </w:p>
        </w:tc>
        <w:tc>
          <w:tcPr>
            <w:tcW w:w="12620" w:type="dxa"/>
            <w:gridSpan w:val="8"/>
            <w:shd w:val="clear" w:color="auto" w:fill="auto"/>
          </w:tcPr>
          <w:p w:rsidR="000B1B9C" w:rsidRPr="00E42406" w:rsidRDefault="000B1B9C"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731A86" w:rsidRDefault="000B1B9C" w:rsidP="00731A86">
            <w:pPr>
              <w:ind w:left="1800" w:right="57" w:hanging="1800"/>
              <w:rPr>
                <w:rFonts w:ascii="Times New Roman" w:hAnsi="Times New Roman"/>
                <w:sz w:val="24"/>
                <w:szCs w:val="24"/>
                <w:lang w:val="lt-LT"/>
              </w:rPr>
            </w:pPr>
            <w:r w:rsidRPr="00E42406">
              <w:rPr>
                <w:rFonts w:ascii="Times New Roman" w:hAnsi="Times New Roman"/>
                <w:sz w:val="24"/>
                <w:szCs w:val="24"/>
                <w:lang w:val="lt-LT"/>
              </w:rPr>
              <w:t>Finansuoti nevyriausybinių kūno kultūros ir sporto organizacijų vykdomas kūno kultūros ir sveiko gyvenimo būdo puoselėjimo,</w:t>
            </w:r>
          </w:p>
          <w:p w:rsidR="000B1B9C" w:rsidRPr="00E42406" w:rsidRDefault="00731A86" w:rsidP="00731A86">
            <w:pPr>
              <w:ind w:left="1800" w:right="57" w:hanging="1800"/>
              <w:rPr>
                <w:rFonts w:ascii="Times New Roman" w:hAnsi="Times New Roman"/>
                <w:sz w:val="24"/>
                <w:szCs w:val="24"/>
                <w:lang w:val="lt-LT"/>
              </w:rPr>
            </w:pPr>
            <w:r w:rsidRPr="00E42406">
              <w:rPr>
                <w:rFonts w:ascii="Times New Roman" w:hAnsi="Times New Roman"/>
                <w:sz w:val="24"/>
                <w:szCs w:val="24"/>
                <w:lang w:val="lt-LT"/>
              </w:rPr>
              <w:t>S</w:t>
            </w:r>
            <w:r w:rsidR="000B1B9C" w:rsidRPr="00E42406">
              <w:rPr>
                <w:rFonts w:ascii="Times New Roman" w:hAnsi="Times New Roman"/>
                <w:sz w:val="24"/>
                <w:szCs w:val="24"/>
                <w:lang w:val="lt-LT"/>
              </w:rPr>
              <w:t>porto</w:t>
            </w:r>
            <w:r>
              <w:rPr>
                <w:rFonts w:ascii="Times New Roman" w:hAnsi="Times New Roman"/>
                <w:sz w:val="24"/>
                <w:szCs w:val="24"/>
                <w:lang w:val="lt-LT"/>
              </w:rPr>
              <w:t xml:space="preserve"> </w:t>
            </w:r>
            <w:r w:rsidR="000B1B9C" w:rsidRPr="00E42406">
              <w:rPr>
                <w:rFonts w:ascii="Times New Roman" w:hAnsi="Times New Roman"/>
                <w:sz w:val="24"/>
                <w:szCs w:val="24"/>
                <w:lang w:val="lt-LT"/>
              </w:rPr>
              <w:t>visiems populiarinimo, fizinio aktyvumo skatinimo, neįgaliųjų sporto ir socialinės integracijos programas ir projektus</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A64254">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Vertinimo kriterijus</w:t>
            </w:r>
          </w:p>
          <w:p w:rsidR="000B1B9C" w:rsidRPr="00E42406" w:rsidRDefault="00731A86" w:rsidP="002D69C5">
            <w:pPr>
              <w:ind w:right="57"/>
              <w:jc w:val="both"/>
              <w:rPr>
                <w:rFonts w:ascii="Times New Roman" w:hAnsi="Times New Roman"/>
                <w:sz w:val="24"/>
                <w:szCs w:val="24"/>
                <w:lang w:val="lt-LT"/>
              </w:rPr>
            </w:pPr>
            <w:r>
              <w:rPr>
                <w:rFonts w:ascii="Times New Roman" w:hAnsi="Times New Roman"/>
                <w:sz w:val="24"/>
                <w:szCs w:val="24"/>
                <w:lang w:val="lt-LT"/>
              </w:rPr>
              <w:t>I</w:t>
            </w:r>
            <w:r w:rsidR="000B1B9C" w:rsidRPr="00E42406">
              <w:rPr>
                <w:rFonts w:ascii="Times New Roman" w:hAnsi="Times New Roman"/>
                <w:sz w:val="24"/>
                <w:szCs w:val="24"/>
                <w:lang w:val="lt-LT"/>
              </w:rPr>
              <w:t>škovotų medalių parolimpinėse ir kurčiųjų žaidynėse, pasaulio ir Europos neįgaliųjų čempionatuose skaičius</w:t>
            </w:r>
          </w:p>
        </w:tc>
        <w:tc>
          <w:tcPr>
            <w:tcW w:w="1703" w:type="dxa"/>
            <w:shd w:val="clear" w:color="auto" w:fill="auto"/>
            <w:vAlign w:val="center"/>
          </w:tcPr>
          <w:p w:rsidR="000B1B9C" w:rsidRPr="00F26340" w:rsidRDefault="00731A86" w:rsidP="00D325B5">
            <w:pPr>
              <w:ind w:left="1800" w:right="57" w:hanging="1800"/>
              <w:jc w:val="center"/>
              <w:rPr>
                <w:rFonts w:ascii="Times New Roman" w:eastAsia="Times New Roman" w:hAnsi="Times New Roman" w:cs="Times New Roman"/>
                <w:b/>
                <w:color w:val="000000"/>
                <w:sz w:val="24"/>
                <w:szCs w:val="24"/>
                <w:lang w:val="lt-LT" w:eastAsia="lt-LT"/>
              </w:rPr>
            </w:pPr>
            <w:r w:rsidRPr="00F26340">
              <w:rPr>
                <w:rFonts w:ascii="Times New Roman" w:hAnsi="Times New Roman"/>
                <w:sz w:val="24"/>
                <w:szCs w:val="24"/>
                <w:lang w:val="lt-LT"/>
              </w:rPr>
              <w:t>14</w:t>
            </w:r>
          </w:p>
        </w:tc>
        <w:tc>
          <w:tcPr>
            <w:tcW w:w="1842" w:type="dxa"/>
            <w:gridSpan w:val="2"/>
            <w:shd w:val="clear" w:color="auto" w:fill="auto"/>
            <w:vAlign w:val="center"/>
          </w:tcPr>
          <w:p w:rsidR="000B1B9C" w:rsidRPr="00F26340" w:rsidRDefault="00172A65" w:rsidP="00D325B5">
            <w:pPr>
              <w:jc w:val="center"/>
              <w:rPr>
                <w:rFonts w:ascii="Times New Roman" w:hAnsi="Times New Roman" w:cs="Times New Roman"/>
                <w:color w:val="FF0000"/>
                <w:sz w:val="24"/>
                <w:szCs w:val="24"/>
                <w:lang w:val="lt-LT"/>
              </w:rPr>
            </w:pPr>
            <w:r w:rsidRPr="00F26340">
              <w:rPr>
                <w:rFonts w:ascii="Times New Roman" w:hAnsi="Times New Roman"/>
                <w:sz w:val="24"/>
                <w:szCs w:val="24"/>
                <w:lang w:val="lt-LT"/>
              </w:rPr>
              <w:t>13</w:t>
            </w:r>
          </w:p>
        </w:tc>
        <w:tc>
          <w:tcPr>
            <w:tcW w:w="1701" w:type="dxa"/>
            <w:gridSpan w:val="2"/>
            <w:tcBorders>
              <w:top w:val="single" w:sz="4" w:space="0" w:color="auto"/>
            </w:tcBorders>
            <w:shd w:val="clear" w:color="auto" w:fill="auto"/>
            <w:vAlign w:val="center"/>
          </w:tcPr>
          <w:p w:rsidR="000B1B9C" w:rsidRPr="00F26340" w:rsidRDefault="006E1FDF" w:rsidP="00D325B5">
            <w:pPr>
              <w:ind w:left="1800" w:right="57" w:hanging="1800"/>
              <w:jc w:val="center"/>
              <w:rPr>
                <w:rFonts w:ascii="Times New Roman" w:eastAsia="Times New Roman" w:hAnsi="Times New Roman" w:cs="Times New Roman"/>
                <w:color w:val="FF0000"/>
                <w:sz w:val="24"/>
                <w:szCs w:val="24"/>
                <w:lang w:val="lt-LT" w:eastAsia="lt-LT"/>
              </w:rPr>
            </w:pPr>
            <w:r w:rsidRPr="00F26340">
              <w:rPr>
                <w:rFonts w:ascii="Times New Roman" w:eastAsia="Times New Roman" w:hAnsi="Times New Roman" w:cs="Times New Roman"/>
                <w:sz w:val="24"/>
                <w:szCs w:val="24"/>
                <w:lang w:val="lt-LT" w:eastAsia="lt-LT"/>
              </w:rPr>
              <w:t>92,9</w:t>
            </w:r>
          </w:p>
        </w:tc>
        <w:tc>
          <w:tcPr>
            <w:tcW w:w="3123" w:type="dxa"/>
            <w:tcBorders>
              <w:top w:val="single" w:sz="4" w:space="0" w:color="auto"/>
            </w:tcBorders>
            <w:shd w:val="clear" w:color="auto" w:fill="auto"/>
            <w:vAlign w:val="center"/>
          </w:tcPr>
          <w:p w:rsidR="000B1B9C" w:rsidRPr="00E42406" w:rsidRDefault="000B1B9C" w:rsidP="007D2351">
            <w:pPr>
              <w:ind w:left="1800" w:right="57" w:hanging="1800"/>
              <w:rPr>
                <w:rFonts w:ascii="Times New Roman" w:hAnsi="Times New Roman"/>
                <w:sz w:val="24"/>
                <w:szCs w:val="24"/>
                <w:lang w:val="lt-LT"/>
              </w:rPr>
            </w:pPr>
            <w:r w:rsidRPr="00E42406">
              <w:rPr>
                <w:rFonts w:ascii="Times New Roman" w:hAnsi="Times New Roman"/>
                <w:sz w:val="24"/>
                <w:szCs w:val="24"/>
                <w:lang w:val="lt-LT"/>
              </w:rPr>
              <w:t>Kūno kultūros ir sporto</w:t>
            </w:r>
          </w:p>
          <w:p w:rsidR="000B1B9C" w:rsidRPr="00E42406" w:rsidRDefault="000B1B9C" w:rsidP="007D2351">
            <w:pPr>
              <w:ind w:left="1800" w:right="57" w:hanging="1800"/>
              <w:rPr>
                <w:rFonts w:ascii="Times New Roman" w:hAnsi="Times New Roman"/>
                <w:sz w:val="24"/>
                <w:szCs w:val="24"/>
                <w:lang w:val="lt-LT"/>
              </w:rPr>
            </w:pPr>
            <w:r w:rsidRPr="00E42406">
              <w:rPr>
                <w:rFonts w:ascii="Times New Roman" w:hAnsi="Times New Roman"/>
                <w:sz w:val="24"/>
                <w:szCs w:val="24"/>
                <w:lang w:val="lt-LT"/>
              </w:rPr>
              <w:t>departamentas prie Lietuvos</w:t>
            </w:r>
          </w:p>
          <w:p w:rsidR="000B1B9C" w:rsidRPr="00E42406" w:rsidRDefault="000B1B9C" w:rsidP="007D2351">
            <w:pPr>
              <w:ind w:left="1800" w:right="57" w:hanging="1800"/>
              <w:rPr>
                <w:rFonts w:ascii="Times New Roman" w:hAnsi="Times New Roman"/>
                <w:sz w:val="24"/>
                <w:szCs w:val="24"/>
                <w:lang w:val="lt-LT"/>
              </w:rPr>
            </w:pPr>
            <w:r w:rsidRPr="00E42406">
              <w:rPr>
                <w:rFonts w:ascii="Times New Roman" w:hAnsi="Times New Roman"/>
                <w:sz w:val="24"/>
                <w:szCs w:val="24"/>
                <w:lang w:val="lt-LT"/>
              </w:rPr>
              <w:t>Respublikos Vyriausybės</w:t>
            </w:r>
          </w:p>
        </w:tc>
      </w:tr>
      <w:tr w:rsidR="00172A65" w:rsidRPr="00E42406" w:rsidTr="0066229B">
        <w:tc>
          <w:tcPr>
            <w:tcW w:w="955" w:type="dxa"/>
            <w:shd w:val="clear" w:color="auto" w:fill="auto"/>
          </w:tcPr>
          <w:p w:rsidR="00172A65" w:rsidRPr="00E42406" w:rsidRDefault="00172A65" w:rsidP="004E2666">
            <w:pPr>
              <w:rPr>
                <w:rFonts w:ascii="Times New Roman" w:hAnsi="Times New Roman"/>
                <w:sz w:val="24"/>
                <w:szCs w:val="24"/>
                <w:lang w:val="lt-LT"/>
              </w:rPr>
            </w:pPr>
          </w:p>
        </w:tc>
        <w:tc>
          <w:tcPr>
            <w:tcW w:w="12620" w:type="dxa"/>
            <w:gridSpan w:val="8"/>
            <w:shd w:val="clear" w:color="auto" w:fill="auto"/>
          </w:tcPr>
          <w:p w:rsidR="00172A65" w:rsidRPr="00CD751B" w:rsidRDefault="007D2351" w:rsidP="007D2351">
            <w:pPr>
              <w:jc w:val="both"/>
              <w:rPr>
                <w:rFonts w:ascii="Times New Roman" w:eastAsia="Calibri" w:hAnsi="Times New Roman" w:cs="Times New Roman"/>
                <w:sz w:val="24"/>
                <w:szCs w:val="24"/>
                <w:lang w:val="lt-LT"/>
              </w:rPr>
            </w:pPr>
            <w:r w:rsidRPr="007D2351">
              <w:rPr>
                <w:rFonts w:ascii="Times New Roman" w:eastAsia="Calibri" w:hAnsi="Times New Roman" w:cs="Times New Roman"/>
                <w:b/>
                <w:sz w:val="24"/>
                <w:szCs w:val="24"/>
                <w:u w:val="single"/>
                <w:lang w:val="lt-LT"/>
              </w:rPr>
              <w:t>Paaiškinimas:</w:t>
            </w:r>
            <w:r>
              <w:rPr>
                <w:rFonts w:ascii="Times New Roman" w:eastAsia="Calibri" w:hAnsi="Times New Roman" w:cs="Times New Roman"/>
                <w:sz w:val="24"/>
                <w:szCs w:val="24"/>
                <w:lang w:val="lt-LT"/>
              </w:rPr>
              <w:t xml:space="preserve"> p</w:t>
            </w:r>
            <w:r w:rsidR="00CD751B" w:rsidRPr="007D2351">
              <w:rPr>
                <w:rFonts w:ascii="Times New Roman" w:eastAsia="Calibri" w:hAnsi="Times New Roman" w:cs="Times New Roman"/>
                <w:sz w:val="24"/>
                <w:szCs w:val="24"/>
                <w:lang w:val="lt-LT"/>
              </w:rPr>
              <w:t xml:space="preserve">riemonės vertinimo kriterijus neįvykdytas, nes planuotų prizinių vietų neiškovojo aklųjų golbolo komanda (2013 m. Europos čempionate buvo iškovota pirmoji vieta) ir kurčiųjų moterų paplūdimio tinklinio komanda (2013 m. kurčiųjų žaidynėse buvo iškovota antroji vieta). Pagrindinė kurčiųjų moterų paplūdimio tinklinio žaidėja mokomosios treniruočių stovyklos metu </w:t>
            </w:r>
            <w:r w:rsidR="00F26340" w:rsidRPr="007D2351">
              <w:rPr>
                <w:rFonts w:ascii="Times New Roman" w:eastAsia="Calibri" w:hAnsi="Times New Roman" w:cs="Times New Roman"/>
                <w:sz w:val="24"/>
                <w:szCs w:val="24"/>
                <w:lang w:val="lt-LT"/>
              </w:rPr>
              <w:t>gavo traumą (atlikta peties raiš</w:t>
            </w:r>
            <w:r w:rsidR="00CD751B" w:rsidRPr="007D2351">
              <w:rPr>
                <w:rFonts w:ascii="Times New Roman" w:eastAsia="Calibri" w:hAnsi="Times New Roman" w:cs="Times New Roman"/>
                <w:sz w:val="24"/>
                <w:szCs w:val="24"/>
                <w:lang w:val="lt-LT"/>
              </w:rPr>
              <w:t>čio operacija) ir todėl vietoj jos Europos čempionate dalyvavo pagal pajėgumą akivaizdžiai silpnesnė sportininkė.</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w:t>
            </w:r>
          </w:p>
        </w:tc>
        <w:tc>
          <w:tcPr>
            <w:tcW w:w="12620" w:type="dxa"/>
            <w:gridSpan w:val="8"/>
            <w:shd w:val="clear" w:color="auto" w:fill="auto"/>
          </w:tcPr>
          <w:p w:rsidR="000B1B9C" w:rsidRPr="00E42406" w:rsidRDefault="000B1B9C" w:rsidP="00A64254">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Tikslas</w:t>
            </w:r>
          </w:p>
          <w:p w:rsidR="000B1B9C" w:rsidRPr="00E42406" w:rsidRDefault="000B1B9C" w:rsidP="00B76CBC">
            <w:pPr>
              <w:ind w:left="1800" w:right="57" w:hanging="1800"/>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Užtikrinti neįgaliųjų teisių, pagrindinių laisvių gynimą be diskriminacijos dėl neįgalumo ir sudaryti palankias sąlygas tobulinti</w:t>
            </w:r>
          </w:p>
          <w:p w:rsidR="000B1B9C" w:rsidRPr="00E42406" w:rsidRDefault="000B1B9C" w:rsidP="00B76CBC">
            <w:pPr>
              <w:ind w:left="1800" w:right="57" w:hanging="1800"/>
              <w:rPr>
                <w:rFonts w:ascii="Times New Roman" w:hAnsi="Times New Roman"/>
                <w:sz w:val="24"/>
                <w:szCs w:val="24"/>
                <w:lang w:val="lt-LT"/>
              </w:rPr>
            </w:pPr>
            <w:r w:rsidRPr="00E42406">
              <w:rPr>
                <w:rFonts w:ascii="Times New Roman" w:eastAsia="Calibri" w:hAnsi="Times New Roman" w:cs="Times New Roman"/>
                <w:sz w:val="24"/>
                <w:szCs w:val="24"/>
                <w:lang w:val="lt-LT"/>
              </w:rPr>
              <w:t>neįgaliųjų socialinės integracijos proceso valdymą</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811609">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811609">
            <w:pPr>
              <w:ind w:right="57"/>
              <w:jc w:val="both"/>
              <w:rPr>
                <w:rFonts w:ascii="Times New Roman" w:hAnsi="Times New Roman"/>
                <w:sz w:val="24"/>
                <w:szCs w:val="24"/>
                <w:lang w:val="lt-LT"/>
              </w:rPr>
            </w:pPr>
            <w:r w:rsidRPr="00E42406">
              <w:rPr>
                <w:rFonts w:ascii="Times New Roman" w:hAnsi="Times New Roman"/>
                <w:sz w:val="24"/>
                <w:szCs w:val="24"/>
                <w:lang w:val="lt-LT"/>
              </w:rPr>
              <w:t>visuomenės nuomonė dėl neįgaliųjų diskriminacijos (balais)</w:t>
            </w:r>
          </w:p>
        </w:tc>
        <w:tc>
          <w:tcPr>
            <w:tcW w:w="1703" w:type="dxa"/>
            <w:shd w:val="clear" w:color="auto" w:fill="auto"/>
          </w:tcPr>
          <w:p w:rsidR="000B1B9C" w:rsidRPr="00E42406" w:rsidRDefault="003B3346" w:rsidP="00387D83">
            <w:pPr>
              <w:ind w:left="1800" w:right="57" w:hanging="1800"/>
              <w:jc w:val="center"/>
              <w:rPr>
                <w:rFonts w:ascii="Times New Roman" w:eastAsia="Times New Roman" w:hAnsi="Times New Roman" w:cs="Times New Roman"/>
                <w:color w:val="000000"/>
                <w:sz w:val="24"/>
                <w:szCs w:val="24"/>
                <w:lang w:val="lt-LT" w:eastAsia="lt-LT"/>
              </w:rPr>
            </w:pPr>
            <w:r w:rsidRPr="001B1772">
              <w:rPr>
                <w:rFonts w:ascii="Times New Roman" w:eastAsia="Times New Roman" w:hAnsi="Times New Roman" w:cs="Times New Roman"/>
                <w:color w:val="000000"/>
                <w:sz w:val="24"/>
                <w:szCs w:val="24"/>
                <w:lang w:val="lt-LT" w:eastAsia="lt-LT"/>
              </w:rPr>
              <w:t>5</w:t>
            </w:r>
          </w:p>
        </w:tc>
        <w:tc>
          <w:tcPr>
            <w:tcW w:w="1842" w:type="dxa"/>
            <w:gridSpan w:val="2"/>
            <w:shd w:val="clear" w:color="auto" w:fill="auto"/>
          </w:tcPr>
          <w:p w:rsidR="000B1B9C" w:rsidRPr="001B1772" w:rsidRDefault="00984F0D" w:rsidP="00387D83">
            <w:pPr>
              <w:jc w:val="center"/>
              <w:rPr>
                <w:rFonts w:ascii="Times New Roman" w:hAnsi="Times New Roman" w:cs="Times New Roman"/>
                <w:sz w:val="24"/>
                <w:szCs w:val="24"/>
                <w:lang w:val="lt-LT"/>
              </w:rPr>
            </w:pPr>
            <w:r w:rsidRPr="001B1772">
              <w:rPr>
                <w:rFonts w:ascii="Times New Roman" w:hAnsi="Times New Roman" w:cs="Times New Roman"/>
                <w:sz w:val="24"/>
                <w:szCs w:val="24"/>
                <w:lang w:val="lt-LT"/>
              </w:rPr>
              <w:t>4.8* (asmenys su psichikos negalia – 5.03)</w:t>
            </w:r>
          </w:p>
          <w:p w:rsidR="000B1B9C" w:rsidRPr="001B1772" w:rsidRDefault="000B1B9C" w:rsidP="00387D83">
            <w:pPr>
              <w:jc w:val="center"/>
              <w:rPr>
                <w:rFonts w:ascii="Times New Roman" w:hAnsi="Times New Roman" w:cs="Times New Roman"/>
                <w:sz w:val="24"/>
                <w:szCs w:val="24"/>
                <w:lang w:val="lt-LT"/>
              </w:rPr>
            </w:pPr>
          </w:p>
        </w:tc>
        <w:tc>
          <w:tcPr>
            <w:tcW w:w="1701" w:type="dxa"/>
            <w:gridSpan w:val="2"/>
            <w:tcBorders>
              <w:top w:val="single" w:sz="4" w:space="0" w:color="auto"/>
            </w:tcBorders>
            <w:shd w:val="clear" w:color="auto" w:fill="auto"/>
          </w:tcPr>
          <w:p w:rsidR="000B1B9C" w:rsidRPr="00E42406" w:rsidRDefault="00BD5682" w:rsidP="00387D83">
            <w:pPr>
              <w:ind w:left="1800" w:right="57" w:hanging="1800"/>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104</w:t>
            </w:r>
          </w:p>
        </w:tc>
        <w:tc>
          <w:tcPr>
            <w:tcW w:w="3123" w:type="dxa"/>
            <w:tcBorders>
              <w:top w:val="single" w:sz="4" w:space="0" w:color="auto"/>
            </w:tcBorders>
            <w:shd w:val="clear" w:color="auto" w:fill="auto"/>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BC2797" w:rsidRPr="00E42406" w:rsidTr="0066229B">
        <w:tc>
          <w:tcPr>
            <w:tcW w:w="955" w:type="dxa"/>
            <w:shd w:val="clear" w:color="auto" w:fill="auto"/>
          </w:tcPr>
          <w:p w:rsidR="00BC2797" w:rsidRPr="00E42406" w:rsidRDefault="00BC2797" w:rsidP="004E2666">
            <w:pPr>
              <w:rPr>
                <w:rFonts w:ascii="Times New Roman" w:hAnsi="Times New Roman"/>
                <w:sz w:val="24"/>
                <w:szCs w:val="24"/>
                <w:lang w:val="lt-LT"/>
              </w:rPr>
            </w:pPr>
          </w:p>
        </w:tc>
        <w:tc>
          <w:tcPr>
            <w:tcW w:w="12620" w:type="dxa"/>
            <w:gridSpan w:val="8"/>
            <w:shd w:val="clear" w:color="auto" w:fill="auto"/>
          </w:tcPr>
          <w:p w:rsidR="00436801" w:rsidRPr="00436801" w:rsidRDefault="00984F0D" w:rsidP="001B1772">
            <w:pPr>
              <w:ind w:left="34" w:right="57"/>
              <w:rPr>
                <w:rFonts w:ascii="Times New Roman" w:hAnsi="Times New Roman" w:cs="Times New Roman"/>
                <w:color w:val="FF0000"/>
                <w:sz w:val="24"/>
                <w:szCs w:val="24"/>
                <w:lang w:val="lt-LT"/>
              </w:rPr>
            </w:pPr>
            <w:r w:rsidRPr="001B1772">
              <w:rPr>
                <w:rFonts w:ascii="Times New Roman" w:hAnsi="Times New Roman" w:cs="Times New Roman"/>
                <w:sz w:val="24"/>
                <w:szCs w:val="24"/>
                <w:lang w:val="lt-LT"/>
              </w:rPr>
              <w:t>*</w:t>
            </w:r>
            <w:r w:rsidR="00BC2797" w:rsidRPr="001B1772">
              <w:rPr>
                <w:rFonts w:ascii="Times New Roman" w:hAnsi="Times New Roman" w:cs="Times New Roman"/>
                <w:sz w:val="24"/>
                <w:szCs w:val="24"/>
                <w:lang w:val="lt-LT"/>
              </w:rPr>
              <w:t>201</w:t>
            </w:r>
            <w:r w:rsidRPr="001B1772">
              <w:rPr>
                <w:rFonts w:ascii="Times New Roman" w:hAnsi="Times New Roman" w:cs="Times New Roman"/>
                <w:sz w:val="24"/>
                <w:szCs w:val="24"/>
                <w:lang w:val="lt-LT"/>
              </w:rPr>
              <w:t>4</w:t>
            </w:r>
            <w:r w:rsidR="00BC2797" w:rsidRPr="001B1772">
              <w:rPr>
                <w:rFonts w:ascii="Times New Roman" w:hAnsi="Times New Roman" w:cs="Times New Roman"/>
                <w:sz w:val="24"/>
                <w:szCs w:val="24"/>
                <w:lang w:val="lt-LT"/>
              </w:rPr>
              <w:t xml:space="preserve"> m, duomenimis, vertinama kas 2 metai –</w:t>
            </w:r>
            <w:r w:rsidR="00BC2797" w:rsidRPr="001B1772">
              <w:rPr>
                <w:rFonts w:ascii="Times New Roman" w:hAnsi="Times New Roman" w:cs="Times New Roman"/>
                <w:sz w:val="24"/>
                <w:szCs w:val="24"/>
              </w:rPr>
              <w:t xml:space="preserve">Žmogaus teisių stebėjimo instituto užsakymu </w:t>
            </w:r>
            <w:r w:rsidR="001B1772">
              <w:rPr>
                <w:rFonts w:ascii="Times New Roman" w:hAnsi="Times New Roman" w:cs="Times New Roman"/>
                <w:sz w:val="24"/>
                <w:szCs w:val="24"/>
              </w:rPr>
              <w:t>vykdyta apklausa</w:t>
            </w:r>
          </w:p>
        </w:tc>
      </w:tr>
      <w:tr w:rsidR="00436801" w:rsidRPr="00E42406" w:rsidTr="0066229B">
        <w:tc>
          <w:tcPr>
            <w:tcW w:w="955" w:type="dxa"/>
            <w:shd w:val="clear" w:color="auto" w:fill="auto"/>
          </w:tcPr>
          <w:p w:rsidR="00436801" w:rsidRPr="00E42406" w:rsidRDefault="00436801" w:rsidP="004E2666">
            <w:pPr>
              <w:rPr>
                <w:rFonts w:ascii="Times New Roman" w:hAnsi="Times New Roman"/>
                <w:sz w:val="24"/>
                <w:szCs w:val="24"/>
                <w:lang w:val="lt-LT"/>
              </w:rPr>
            </w:pPr>
          </w:p>
        </w:tc>
        <w:tc>
          <w:tcPr>
            <w:tcW w:w="4251" w:type="dxa"/>
            <w:gridSpan w:val="2"/>
            <w:shd w:val="clear" w:color="auto" w:fill="auto"/>
          </w:tcPr>
          <w:p w:rsidR="00436801" w:rsidRPr="00E42406" w:rsidRDefault="00436801"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436801" w:rsidRPr="00E42406" w:rsidRDefault="00436801" w:rsidP="004E2666">
            <w:pPr>
              <w:ind w:right="57"/>
              <w:jc w:val="both"/>
              <w:rPr>
                <w:rFonts w:ascii="Times New Roman" w:hAnsi="Times New Roman"/>
                <w:sz w:val="24"/>
                <w:szCs w:val="24"/>
                <w:lang w:val="lt-LT"/>
              </w:rPr>
            </w:pPr>
            <w:r w:rsidRPr="00E42406">
              <w:rPr>
                <w:rFonts w:ascii="Times New Roman" w:hAnsi="Times New Roman"/>
                <w:sz w:val="24"/>
                <w:szCs w:val="24"/>
                <w:lang w:val="lt-LT"/>
              </w:rPr>
              <w:t>neįgaliųjų, dalyvaujančių visuomeninėse organizacijose ir judėjimuose, skaičiaus augimas (procentais)</w:t>
            </w:r>
          </w:p>
        </w:tc>
        <w:tc>
          <w:tcPr>
            <w:tcW w:w="1703" w:type="dxa"/>
            <w:shd w:val="clear" w:color="auto" w:fill="auto"/>
          </w:tcPr>
          <w:p w:rsidR="00436801" w:rsidRPr="00E42406" w:rsidRDefault="00B53679" w:rsidP="00387D83">
            <w:pPr>
              <w:ind w:left="1800" w:right="57" w:hanging="1800"/>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38,3</w:t>
            </w:r>
          </w:p>
        </w:tc>
        <w:tc>
          <w:tcPr>
            <w:tcW w:w="3543" w:type="dxa"/>
            <w:gridSpan w:val="4"/>
            <w:shd w:val="clear" w:color="auto" w:fill="auto"/>
          </w:tcPr>
          <w:p w:rsidR="00436801" w:rsidRPr="003B3346" w:rsidRDefault="00436801" w:rsidP="00436801">
            <w:pPr>
              <w:ind w:left="37" w:right="57"/>
              <w:rPr>
                <w:rFonts w:ascii="Times New Roman" w:eastAsia="Times New Roman" w:hAnsi="Times New Roman" w:cs="Times New Roman"/>
                <w:color w:val="FF0000"/>
                <w:sz w:val="24"/>
                <w:szCs w:val="24"/>
                <w:lang w:val="lt-LT" w:eastAsia="lt-LT"/>
              </w:rPr>
            </w:pPr>
            <w:r w:rsidRPr="00436801">
              <w:rPr>
                <w:rFonts w:ascii="Times New Roman" w:eastAsia="Times New Roman" w:hAnsi="Times New Roman" w:cs="Times New Roman"/>
                <w:sz w:val="24"/>
                <w:szCs w:val="24"/>
                <w:lang w:val="lt-LT" w:eastAsia="lt-LT"/>
              </w:rPr>
              <w:t>Pagal vertinimo kriterijaus techninį priedą skaičiuojamas 2016 ir 2019 metais</w:t>
            </w:r>
          </w:p>
        </w:tc>
        <w:tc>
          <w:tcPr>
            <w:tcW w:w="3123" w:type="dxa"/>
            <w:tcBorders>
              <w:top w:val="single" w:sz="4" w:space="0" w:color="auto"/>
            </w:tcBorders>
            <w:shd w:val="clear" w:color="auto" w:fill="auto"/>
          </w:tcPr>
          <w:p w:rsidR="00436801" w:rsidRPr="00E42406" w:rsidRDefault="00436801"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436801" w:rsidRPr="00E42406" w:rsidRDefault="00436801"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w:t>
            </w:r>
          </w:p>
        </w:tc>
      </w:tr>
      <w:tr w:rsidR="00311F0C" w:rsidRPr="00E42406" w:rsidTr="0066229B">
        <w:tc>
          <w:tcPr>
            <w:tcW w:w="955" w:type="dxa"/>
            <w:shd w:val="clear" w:color="auto" w:fill="auto"/>
          </w:tcPr>
          <w:p w:rsidR="00311F0C" w:rsidRPr="00E42406" w:rsidRDefault="00311F0C" w:rsidP="004E2666">
            <w:pPr>
              <w:rPr>
                <w:rFonts w:ascii="Times New Roman" w:hAnsi="Times New Roman"/>
                <w:sz w:val="24"/>
                <w:szCs w:val="24"/>
                <w:lang w:val="lt-LT"/>
              </w:rPr>
            </w:pPr>
            <w:r>
              <w:rPr>
                <w:rFonts w:ascii="Times New Roman" w:hAnsi="Times New Roman"/>
                <w:sz w:val="24"/>
                <w:szCs w:val="24"/>
                <w:lang w:val="lt-LT"/>
              </w:rPr>
              <w:t>4.1.</w:t>
            </w:r>
          </w:p>
        </w:tc>
        <w:tc>
          <w:tcPr>
            <w:tcW w:w="12620" w:type="dxa"/>
            <w:gridSpan w:val="8"/>
            <w:shd w:val="clear" w:color="auto" w:fill="auto"/>
          </w:tcPr>
          <w:p w:rsidR="00311F0C" w:rsidRDefault="00311F0C" w:rsidP="004E2666">
            <w:pPr>
              <w:ind w:right="57"/>
              <w:jc w:val="both"/>
              <w:rPr>
                <w:rFonts w:ascii="Times New Roman" w:hAnsi="Times New Roman"/>
                <w:b/>
                <w:sz w:val="24"/>
                <w:szCs w:val="24"/>
                <w:lang w:val="lt-LT"/>
              </w:rPr>
            </w:pPr>
            <w:r w:rsidRPr="00311F0C">
              <w:rPr>
                <w:rFonts w:ascii="Times New Roman" w:hAnsi="Times New Roman"/>
                <w:b/>
                <w:sz w:val="24"/>
                <w:szCs w:val="24"/>
                <w:lang w:val="lt-LT"/>
              </w:rPr>
              <w:t>Uždavinys</w:t>
            </w:r>
          </w:p>
          <w:p w:rsidR="00311F0C" w:rsidRPr="00E42406" w:rsidRDefault="00311F0C" w:rsidP="00387D83">
            <w:pPr>
              <w:ind w:left="1800" w:right="57" w:hanging="1800"/>
              <w:rPr>
                <w:rFonts w:ascii="Times New Roman" w:hAnsi="Times New Roman"/>
                <w:sz w:val="24"/>
                <w:szCs w:val="24"/>
                <w:lang w:val="lt-LT"/>
              </w:rPr>
            </w:pPr>
            <w:r w:rsidRPr="00311F0C">
              <w:rPr>
                <w:rFonts w:ascii="Times New Roman" w:hAnsi="Times New Roman"/>
                <w:sz w:val="24"/>
                <w:szCs w:val="24"/>
                <w:lang w:val="lt-LT"/>
              </w:rPr>
              <w:t>Teikti tinkamos kokybės teisinę pagalbą neįgaliesiems ir sukurti nacionalinį žmogaus teisių stebėsenos mechanizmą</w:t>
            </w:r>
          </w:p>
        </w:tc>
      </w:tr>
      <w:tr w:rsidR="00EB616C" w:rsidRPr="00E42406" w:rsidTr="0066229B">
        <w:tc>
          <w:tcPr>
            <w:tcW w:w="955" w:type="dxa"/>
            <w:shd w:val="clear" w:color="auto" w:fill="auto"/>
          </w:tcPr>
          <w:p w:rsidR="00EB616C" w:rsidRPr="00E42406" w:rsidRDefault="00EB616C" w:rsidP="004E2666">
            <w:pPr>
              <w:rPr>
                <w:rFonts w:ascii="Times New Roman" w:hAnsi="Times New Roman"/>
                <w:sz w:val="24"/>
                <w:szCs w:val="24"/>
                <w:lang w:val="lt-LT"/>
              </w:rPr>
            </w:pPr>
            <w:r>
              <w:rPr>
                <w:rFonts w:ascii="Times New Roman" w:hAnsi="Times New Roman"/>
                <w:sz w:val="24"/>
                <w:szCs w:val="24"/>
                <w:lang w:val="lt-LT"/>
              </w:rPr>
              <w:t>4.1.1.</w:t>
            </w:r>
          </w:p>
        </w:tc>
        <w:tc>
          <w:tcPr>
            <w:tcW w:w="12620" w:type="dxa"/>
            <w:gridSpan w:val="8"/>
            <w:shd w:val="clear" w:color="auto" w:fill="auto"/>
          </w:tcPr>
          <w:p w:rsidR="00EB616C" w:rsidRDefault="00EB616C" w:rsidP="004E2666">
            <w:pPr>
              <w:ind w:right="57"/>
              <w:jc w:val="both"/>
              <w:rPr>
                <w:rFonts w:ascii="Times New Roman" w:hAnsi="Times New Roman"/>
                <w:b/>
                <w:sz w:val="24"/>
                <w:szCs w:val="24"/>
                <w:lang w:val="lt-LT"/>
              </w:rPr>
            </w:pPr>
            <w:r w:rsidRPr="00311F0C">
              <w:rPr>
                <w:rFonts w:ascii="Times New Roman" w:hAnsi="Times New Roman"/>
                <w:b/>
                <w:sz w:val="24"/>
                <w:szCs w:val="24"/>
                <w:lang w:val="lt-LT"/>
              </w:rPr>
              <w:t>Priemonė</w:t>
            </w:r>
          </w:p>
          <w:p w:rsidR="00EB616C" w:rsidRDefault="00EB616C" w:rsidP="00387D83">
            <w:pPr>
              <w:ind w:left="1800" w:right="57" w:hanging="1800"/>
              <w:rPr>
                <w:rFonts w:ascii="Times New Roman" w:hAnsi="Times New Roman"/>
                <w:sz w:val="24"/>
                <w:szCs w:val="24"/>
                <w:lang w:val="lt-LT"/>
              </w:rPr>
            </w:pPr>
            <w:r>
              <w:rPr>
                <w:rFonts w:ascii="Times New Roman" w:hAnsi="Times New Roman"/>
                <w:sz w:val="24"/>
                <w:szCs w:val="24"/>
                <w:lang w:val="lt-LT"/>
              </w:rPr>
              <w:t>O</w:t>
            </w:r>
            <w:r w:rsidRPr="00311F0C">
              <w:rPr>
                <w:rFonts w:ascii="Times New Roman" w:hAnsi="Times New Roman"/>
                <w:sz w:val="24"/>
                <w:szCs w:val="24"/>
                <w:lang w:val="lt-LT"/>
              </w:rPr>
              <w:t>rganizuoti mokymus teisėsaugos institucijų (policijos, prokuratūros, teismų) darbuotojams bei</w:t>
            </w:r>
            <w:r>
              <w:rPr>
                <w:rFonts w:ascii="Times New Roman" w:hAnsi="Times New Roman"/>
                <w:sz w:val="24"/>
                <w:szCs w:val="24"/>
                <w:lang w:val="lt-LT"/>
              </w:rPr>
              <w:t xml:space="preserve"> valstybės garantuojamą pagalbą</w:t>
            </w:r>
          </w:p>
          <w:p w:rsidR="00EB616C" w:rsidRPr="00E42406" w:rsidRDefault="00EB616C" w:rsidP="00387D83">
            <w:pPr>
              <w:ind w:left="1800" w:right="57" w:hanging="1800"/>
              <w:rPr>
                <w:rFonts w:ascii="Times New Roman" w:hAnsi="Times New Roman"/>
                <w:sz w:val="24"/>
                <w:szCs w:val="24"/>
                <w:lang w:val="lt-LT"/>
              </w:rPr>
            </w:pPr>
            <w:r w:rsidRPr="00311F0C">
              <w:rPr>
                <w:rFonts w:ascii="Times New Roman" w:hAnsi="Times New Roman"/>
                <w:sz w:val="24"/>
                <w:szCs w:val="24"/>
                <w:lang w:val="lt-LT"/>
              </w:rPr>
              <w:t>teikiantiems asmenims, kaip bendrauti su neįgaliaisiais, kokiais būdais jiems pateikti būtiną informaciją</w:t>
            </w:r>
          </w:p>
        </w:tc>
      </w:tr>
      <w:tr w:rsidR="00EB616C" w:rsidRPr="00E42406" w:rsidTr="0066229B">
        <w:tc>
          <w:tcPr>
            <w:tcW w:w="955" w:type="dxa"/>
            <w:shd w:val="clear" w:color="auto" w:fill="auto"/>
          </w:tcPr>
          <w:p w:rsidR="00EB616C" w:rsidRDefault="00EB616C" w:rsidP="004E2666">
            <w:pPr>
              <w:rPr>
                <w:rFonts w:ascii="Times New Roman" w:hAnsi="Times New Roman"/>
                <w:sz w:val="24"/>
                <w:szCs w:val="24"/>
                <w:lang w:val="lt-LT"/>
              </w:rPr>
            </w:pPr>
          </w:p>
        </w:tc>
        <w:tc>
          <w:tcPr>
            <w:tcW w:w="4251" w:type="dxa"/>
            <w:gridSpan w:val="2"/>
            <w:shd w:val="clear" w:color="auto" w:fill="auto"/>
          </w:tcPr>
          <w:p w:rsidR="00EB616C" w:rsidRDefault="00EB616C" w:rsidP="004E2666">
            <w:pPr>
              <w:ind w:right="57"/>
              <w:jc w:val="both"/>
              <w:rPr>
                <w:rFonts w:ascii="Times New Roman" w:hAnsi="Times New Roman"/>
                <w:b/>
                <w:sz w:val="24"/>
                <w:szCs w:val="24"/>
                <w:lang w:val="lt-LT"/>
              </w:rPr>
            </w:pPr>
            <w:r w:rsidRPr="00EB616C">
              <w:rPr>
                <w:rFonts w:ascii="Times New Roman" w:hAnsi="Times New Roman"/>
                <w:b/>
                <w:sz w:val="24"/>
                <w:szCs w:val="24"/>
                <w:lang w:val="lt-LT"/>
              </w:rPr>
              <w:t>Vertinimo kriterijus</w:t>
            </w:r>
          </w:p>
          <w:p w:rsidR="00EB616C" w:rsidRPr="00EB616C" w:rsidRDefault="00EB616C" w:rsidP="004E2666">
            <w:pPr>
              <w:ind w:right="57"/>
              <w:jc w:val="both"/>
              <w:rPr>
                <w:rFonts w:ascii="Times New Roman" w:hAnsi="Times New Roman"/>
                <w:sz w:val="24"/>
                <w:szCs w:val="24"/>
                <w:lang w:val="lt-LT"/>
              </w:rPr>
            </w:pPr>
            <w:r w:rsidRPr="00EB616C">
              <w:rPr>
                <w:rFonts w:ascii="Times New Roman" w:hAnsi="Times New Roman"/>
                <w:sz w:val="24"/>
                <w:szCs w:val="24"/>
                <w:lang w:val="lt-LT"/>
              </w:rPr>
              <w:t>Mokymuose dalyvavusių asmenų skaičius</w:t>
            </w:r>
          </w:p>
        </w:tc>
        <w:tc>
          <w:tcPr>
            <w:tcW w:w="1703" w:type="dxa"/>
            <w:shd w:val="clear" w:color="auto" w:fill="auto"/>
          </w:tcPr>
          <w:p w:rsidR="00EB616C" w:rsidRDefault="00EB616C" w:rsidP="00387D83">
            <w:pPr>
              <w:ind w:left="1800" w:right="57" w:hanging="1800"/>
              <w:jc w:val="center"/>
              <w:rPr>
                <w:rFonts w:ascii="Times New Roman" w:eastAsia="Times New Roman" w:hAnsi="Times New Roman" w:cs="Times New Roman"/>
                <w:color w:val="000000"/>
                <w:sz w:val="24"/>
                <w:szCs w:val="24"/>
                <w:highlight w:val="green"/>
                <w:lang w:val="lt-LT" w:eastAsia="lt-LT"/>
              </w:rPr>
            </w:pPr>
          </w:p>
          <w:p w:rsidR="00EB616C" w:rsidRPr="003B3346" w:rsidRDefault="00C70188" w:rsidP="00387D83">
            <w:pPr>
              <w:ind w:left="1800" w:right="57" w:hanging="1800"/>
              <w:jc w:val="center"/>
              <w:rPr>
                <w:rFonts w:ascii="Times New Roman" w:eastAsia="Times New Roman" w:hAnsi="Times New Roman" w:cs="Times New Roman"/>
                <w:color w:val="000000"/>
                <w:sz w:val="24"/>
                <w:szCs w:val="24"/>
                <w:highlight w:val="green"/>
                <w:lang w:val="lt-LT" w:eastAsia="lt-LT"/>
              </w:rPr>
            </w:pPr>
            <w:r w:rsidRPr="000B1657">
              <w:rPr>
                <w:rFonts w:ascii="Times New Roman" w:eastAsia="Times New Roman" w:hAnsi="Times New Roman" w:cs="Times New Roman"/>
                <w:color w:val="000000"/>
                <w:sz w:val="24"/>
                <w:szCs w:val="24"/>
                <w:lang w:val="lt-LT" w:eastAsia="lt-LT"/>
              </w:rPr>
              <w:t>30</w:t>
            </w:r>
          </w:p>
        </w:tc>
        <w:tc>
          <w:tcPr>
            <w:tcW w:w="1842" w:type="dxa"/>
            <w:gridSpan w:val="2"/>
            <w:shd w:val="clear" w:color="auto" w:fill="auto"/>
          </w:tcPr>
          <w:p w:rsidR="00EB616C" w:rsidRDefault="00EB616C" w:rsidP="00387D83">
            <w:pPr>
              <w:jc w:val="center"/>
              <w:rPr>
                <w:rFonts w:ascii="Times New Roman" w:hAnsi="Times New Roman" w:cs="Times New Roman"/>
                <w:color w:val="FF0000"/>
                <w:sz w:val="24"/>
                <w:szCs w:val="24"/>
                <w:lang w:val="lt-LT"/>
              </w:rPr>
            </w:pPr>
          </w:p>
          <w:p w:rsidR="000B1657" w:rsidRPr="003B3346" w:rsidRDefault="000B1657" w:rsidP="00387D83">
            <w:pPr>
              <w:jc w:val="center"/>
              <w:rPr>
                <w:rFonts w:ascii="Times New Roman" w:hAnsi="Times New Roman" w:cs="Times New Roman"/>
                <w:color w:val="FF0000"/>
                <w:sz w:val="24"/>
                <w:szCs w:val="24"/>
                <w:lang w:val="lt-LT"/>
              </w:rPr>
            </w:pPr>
            <w:r w:rsidRPr="000B1657">
              <w:rPr>
                <w:rFonts w:ascii="Times New Roman" w:hAnsi="Times New Roman" w:cs="Times New Roman"/>
                <w:sz w:val="24"/>
                <w:szCs w:val="24"/>
                <w:lang w:val="lt-LT"/>
              </w:rPr>
              <w:t>67</w:t>
            </w:r>
          </w:p>
        </w:tc>
        <w:tc>
          <w:tcPr>
            <w:tcW w:w="1701" w:type="dxa"/>
            <w:gridSpan w:val="2"/>
            <w:tcBorders>
              <w:top w:val="single" w:sz="4" w:space="0" w:color="auto"/>
            </w:tcBorders>
            <w:shd w:val="clear" w:color="auto" w:fill="auto"/>
          </w:tcPr>
          <w:p w:rsidR="00EB616C" w:rsidRDefault="00EB616C" w:rsidP="00387D83">
            <w:pPr>
              <w:ind w:left="1800" w:right="57" w:hanging="1800"/>
              <w:jc w:val="center"/>
              <w:rPr>
                <w:rFonts w:ascii="Times New Roman" w:eastAsia="Times New Roman" w:hAnsi="Times New Roman" w:cs="Times New Roman"/>
                <w:color w:val="FF0000"/>
                <w:sz w:val="24"/>
                <w:szCs w:val="24"/>
                <w:lang w:val="lt-LT" w:eastAsia="lt-LT"/>
              </w:rPr>
            </w:pPr>
          </w:p>
          <w:p w:rsidR="000B1657" w:rsidRPr="003B3346" w:rsidRDefault="000B1657" w:rsidP="00387D83">
            <w:pPr>
              <w:ind w:left="1800" w:right="57" w:hanging="1800"/>
              <w:jc w:val="center"/>
              <w:rPr>
                <w:rFonts w:ascii="Times New Roman" w:eastAsia="Times New Roman" w:hAnsi="Times New Roman" w:cs="Times New Roman"/>
                <w:color w:val="FF0000"/>
                <w:sz w:val="24"/>
                <w:szCs w:val="24"/>
                <w:lang w:val="lt-LT" w:eastAsia="lt-LT"/>
              </w:rPr>
            </w:pPr>
            <w:r w:rsidRPr="000B1657">
              <w:rPr>
                <w:rFonts w:ascii="Times New Roman" w:eastAsia="Times New Roman" w:hAnsi="Times New Roman" w:cs="Times New Roman"/>
                <w:sz w:val="24"/>
                <w:szCs w:val="24"/>
                <w:lang w:val="lt-LT" w:eastAsia="lt-LT"/>
              </w:rPr>
              <w:t>223</w:t>
            </w:r>
          </w:p>
        </w:tc>
        <w:tc>
          <w:tcPr>
            <w:tcW w:w="3123" w:type="dxa"/>
            <w:tcBorders>
              <w:top w:val="single" w:sz="4" w:space="0" w:color="auto"/>
            </w:tcBorders>
            <w:shd w:val="clear" w:color="auto" w:fill="auto"/>
          </w:tcPr>
          <w:p w:rsidR="00EB616C" w:rsidRPr="00E42406" w:rsidRDefault="00EB616C" w:rsidP="00387D83">
            <w:pPr>
              <w:ind w:left="1800" w:right="57" w:hanging="1800"/>
              <w:rPr>
                <w:rFonts w:ascii="Times New Roman" w:hAnsi="Times New Roman"/>
                <w:sz w:val="24"/>
                <w:szCs w:val="24"/>
                <w:lang w:val="lt-LT"/>
              </w:rPr>
            </w:pPr>
            <w:r w:rsidRPr="00EB616C">
              <w:rPr>
                <w:rFonts w:ascii="Times New Roman" w:hAnsi="Times New Roman"/>
                <w:sz w:val="24"/>
                <w:szCs w:val="24"/>
                <w:lang w:val="lt-LT"/>
              </w:rPr>
              <w:t>Teisingumo ministerija</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4.2.</w:t>
            </w:r>
          </w:p>
        </w:tc>
        <w:tc>
          <w:tcPr>
            <w:tcW w:w="12620" w:type="dxa"/>
            <w:gridSpan w:val="8"/>
            <w:shd w:val="clear" w:color="auto" w:fill="auto"/>
          </w:tcPr>
          <w:p w:rsidR="000B1B9C" w:rsidRPr="00E42406" w:rsidRDefault="000B1B9C" w:rsidP="00A64254">
            <w:pPr>
              <w:jc w:val="both"/>
              <w:rPr>
                <w:rFonts w:ascii="Times New Roman" w:eastAsia="Calibri" w:hAnsi="Times New Roman" w:cs="Times New Roman"/>
                <w:b/>
                <w:sz w:val="24"/>
                <w:szCs w:val="24"/>
                <w:lang w:val="lt-LT"/>
              </w:rPr>
            </w:pPr>
            <w:r w:rsidRPr="00E42406">
              <w:rPr>
                <w:rFonts w:ascii="Times New Roman" w:eastAsia="Calibri" w:hAnsi="Times New Roman" w:cs="Times New Roman"/>
                <w:b/>
                <w:sz w:val="24"/>
                <w:szCs w:val="24"/>
                <w:lang w:val="lt-LT"/>
              </w:rPr>
              <w:t>Uždavinys</w:t>
            </w:r>
          </w:p>
          <w:p w:rsidR="000B1B9C" w:rsidRPr="00E42406" w:rsidRDefault="000B1B9C" w:rsidP="00A64254">
            <w:pPr>
              <w:jc w:val="both"/>
              <w:rPr>
                <w:rFonts w:ascii="Times New Roman" w:eastAsia="Calibri" w:hAnsi="Times New Roman" w:cs="Times New Roman"/>
                <w:sz w:val="24"/>
                <w:szCs w:val="24"/>
                <w:lang w:val="lt-LT"/>
              </w:rPr>
            </w:pPr>
            <w:r w:rsidRPr="00E42406">
              <w:rPr>
                <w:rFonts w:ascii="Times New Roman" w:eastAsia="Calibri" w:hAnsi="Times New Roman" w:cs="Times New Roman"/>
                <w:sz w:val="24"/>
                <w:szCs w:val="24"/>
                <w:lang w:val="lt-LT"/>
              </w:rPr>
              <w:t>Tobulinti neįgaliųjų socialinės integracijos proceso valdymą vietos savivaldos, nacionaliniu ir tarptautiniu lygmenimis</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4.2.1.</w:t>
            </w:r>
          </w:p>
        </w:tc>
        <w:tc>
          <w:tcPr>
            <w:tcW w:w="12620" w:type="dxa"/>
            <w:gridSpan w:val="8"/>
            <w:shd w:val="clear" w:color="auto" w:fill="auto"/>
          </w:tcPr>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0B1B9C" w:rsidRPr="00E42406" w:rsidRDefault="00820848" w:rsidP="004E2666">
            <w:pPr>
              <w:ind w:right="57"/>
              <w:jc w:val="both"/>
              <w:rPr>
                <w:rFonts w:ascii="Times New Roman" w:hAnsi="Times New Roman"/>
                <w:sz w:val="24"/>
                <w:szCs w:val="24"/>
                <w:lang w:val="lt-LT"/>
              </w:rPr>
            </w:pPr>
            <w:r>
              <w:rPr>
                <w:rFonts w:ascii="Times New Roman" w:hAnsi="Times New Roman"/>
                <w:sz w:val="24"/>
                <w:szCs w:val="24"/>
                <w:lang w:val="lt-LT"/>
              </w:rPr>
              <w:t>O</w:t>
            </w:r>
            <w:r w:rsidRPr="00820848">
              <w:rPr>
                <w:rFonts w:ascii="Times New Roman" w:hAnsi="Times New Roman"/>
                <w:sz w:val="24"/>
                <w:szCs w:val="24"/>
                <w:lang w:val="lt-LT"/>
              </w:rPr>
              <w:t>rganizuoti susitikimus, pasitarimus su savivaldybių administracijomis ir skatinti savivaldybes teisės aktų nustatyta tvarka steigti savivaldybėse neįgaliųjų klausimams spręsti nuolatines komisijas</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820848" w:rsidP="004E2666">
            <w:pPr>
              <w:ind w:right="57"/>
              <w:jc w:val="both"/>
              <w:rPr>
                <w:rFonts w:ascii="Times New Roman" w:hAnsi="Times New Roman"/>
                <w:sz w:val="24"/>
                <w:szCs w:val="24"/>
                <w:lang w:val="lt-LT"/>
              </w:rPr>
            </w:pPr>
            <w:r>
              <w:rPr>
                <w:rFonts w:ascii="Times New Roman" w:hAnsi="Times New Roman"/>
                <w:sz w:val="24"/>
                <w:szCs w:val="24"/>
                <w:lang w:val="lt-LT"/>
              </w:rPr>
              <w:t>N</w:t>
            </w:r>
            <w:r w:rsidR="000B1B9C" w:rsidRPr="00E42406">
              <w:rPr>
                <w:rFonts w:ascii="Times New Roman" w:hAnsi="Times New Roman"/>
                <w:sz w:val="24"/>
                <w:szCs w:val="24"/>
                <w:lang w:val="lt-LT"/>
              </w:rPr>
              <w:t>eįgaliųjų klausimams spręsti savivaldybėse įsteigtų komisijų skaičius</w:t>
            </w:r>
          </w:p>
        </w:tc>
        <w:tc>
          <w:tcPr>
            <w:tcW w:w="1703" w:type="dxa"/>
            <w:shd w:val="clear" w:color="auto" w:fill="auto"/>
          </w:tcPr>
          <w:p w:rsidR="000B1B9C" w:rsidRPr="00E42406" w:rsidRDefault="00820848" w:rsidP="004E2666">
            <w:pPr>
              <w:ind w:left="1800" w:right="57" w:hanging="1800"/>
              <w:jc w:val="center"/>
              <w:rPr>
                <w:rFonts w:ascii="Times New Roman" w:eastAsia="Times New Roman" w:hAnsi="Times New Roman" w:cs="Times New Roman"/>
                <w:color w:val="000000"/>
                <w:sz w:val="24"/>
                <w:szCs w:val="24"/>
                <w:lang w:val="lt-LT" w:eastAsia="lt-LT"/>
              </w:rPr>
            </w:pPr>
            <w:r w:rsidRPr="00AE1356">
              <w:rPr>
                <w:rFonts w:ascii="Times New Roman" w:eastAsia="Times New Roman" w:hAnsi="Times New Roman" w:cs="Times New Roman"/>
                <w:color w:val="000000"/>
                <w:sz w:val="24"/>
                <w:szCs w:val="24"/>
                <w:lang w:val="lt-LT" w:eastAsia="lt-LT"/>
              </w:rPr>
              <w:t>20</w:t>
            </w:r>
          </w:p>
        </w:tc>
        <w:tc>
          <w:tcPr>
            <w:tcW w:w="1842" w:type="dxa"/>
            <w:gridSpan w:val="2"/>
            <w:shd w:val="clear" w:color="auto" w:fill="auto"/>
          </w:tcPr>
          <w:p w:rsidR="000B1B9C" w:rsidRPr="00AE1356" w:rsidRDefault="00AE1356" w:rsidP="004E2666">
            <w:pPr>
              <w:jc w:val="center"/>
              <w:rPr>
                <w:rFonts w:ascii="Times New Roman" w:hAnsi="Times New Roman" w:cs="Times New Roman"/>
                <w:sz w:val="24"/>
                <w:szCs w:val="24"/>
                <w:lang w:val="lt-LT"/>
              </w:rPr>
            </w:pPr>
            <w:r w:rsidRPr="00AE1356">
              <w:rPr>
                <w:rFonts w:ascii="Times New Roman" w:hAnsi="Times New Roman" w:cs="Times New Roman"/>
                <w:sz w:val="24"/>
                <w:szCs w:val="24"/>
                <w:lang w:val="lt-LT"/>
              </w:rPr>
              <w:t>16</w:t>
            </w:r>
          </w:p>
        </w:tc>
        <w:tc>
          <w:tcPr>
            <w:tcW w:w="1701" w:type="dxa"/>
            <w:gridSpan w:val="2"/>
            <w:tcBorders>
              <w:top w:val="single" w:sz="4" w:space="0" w:color="auto"/>
            </w:tcBorders>
            <w:shd w:val="clear" w:color="auto" w:fill="auto"/>
          </w:tcPr>
          <w:p w:rsidR="000B1B9C" w:rsidRPr="00AE1356" w:rsidRDefault="00AE1356" w:rsidP="004E2666">
            <w:pPr>
              <w:ind w:left="1800" w:right="57" w:hanging="1800"/>
              <w:jc w:val="center"/>
              <w:rPr>
                <w:rFonts w:ascii="Times New Roman" w:eastAsia="Times New Roman" w:hAnsi="Times New Roman" w:cs="Times New Roman"/>
                <w:sz w:val="24"/>
                <w:szCs w:val="24"/>
                <w:lang w:val="lt-LT" w:eastAsia="lt-LT"/>
              </w:rPr>
            </w:pPr>
            <w:r w:rsidRPr="00AE1356">
              <w:rPr>
                <w:rFonts w:ascii="Times New Roman" w:eastAsia="Times New Roman" w:hAnsi="Times New Roman" w:cs="Times New Roman"/>
                <w:sz w:val="24"/>
                <w:szCs w:val="24"/>
                <w:lang w:val="lt-LT" w:eastAsia="lt-LT"/>
              </w:rPr>
              <w:t>80</w:t>
            </w:r>
          </w:p>
        </w:tc>
        <w:tc>
          <w:tcPr>
            <w:tcW w:w="3123" w:type="dxa"/>
            <w:tcBorders>
              <w:top w:val="single" w:sz="4" w:space="0" w:color="auto"/>
            </w:tcBorders>
            <w:shd w:val="clear" w:color="auto" w:fill="auto"/>
          </w:tcPr>
          <w:p w:rsidR="000B1B9C" w:rsidRPr="00E42406" w:rsidRDefault="000B1B9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0B1B9C" w:rsidRPr="00E42406" w:rsidRDefault="000B1B9C" w:rsidP="004E2666">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826979" w:rsidRPr="00E42406" w:rsidTr="0066229B">
        <w:tc>
          <w:tcPr>
            <w:tcW w:w="955" w:type="dxa"/>
            <w:shd w:val="clear" w:color="auto" w:fill="auto"/>
          </w:tcPr>
          <w:p w:rsidR="00826979" w:rsidRPr="00E42406" w:rsidRDefault="00826979" w:rsidP="004E2666">
            <w:pPr>
              <w:rPr>
                <w:rFonts w:ascii="Times New Roman" w:hAnsi="Times New Roman"/>
                <w:sz w:val="24"/>
                <w:szCs w:val="24"/>
                <w:lang w:val="lt-LT"/>
              </w:rPr>
            </w:pPr>
          </w:p>
        </w:tc>
        <w:tc>
          <w:tcPr>
            <w:tcW w:w="12620" w:type="dxa"/>
            <w:gridSpan w:val="8"/>
            <w:shd w:val="clear" w:color="auto" w:fill="auto"/>
          </w:tcPr>
          <w:p w:rsidR="00826979" w:rsidRPr="00E42406" w:rsidRDefault="007D2351" w:rsidP="007D2351">
            <w:pPr>
              <w:ind w:left="1800" w:right="57" w:hanging="1800"/>
              <w:rPr>
                <w:rFonts w:ascii="Times New Roman" w:hAnsi="Times New Roman"/>
                <w:sz w:val="24"/>
                <w:szCs w:val="24"/>
                <w:lang w:val="lt-LT"/>
              </w:rPr>
            </w:pPr>
            <w:r w:rsidRPr="007D2351">
              <w:rPr>
                <w:rFonts w:ascii="Times New Roman" w:eastAsia="Calibri" w:hAnsi="Times New Roman" w:cs="Times New Roman"/>
                <w:b/>
                <w:sz w:val="24"/>
                <w:szCs w:val="24"/>
                <w:u w:val="single"/>
                <w:lang w:val="lt-LT"/>
              </w:rPr>
              <w:t>Paaiškinimas:</w:t>
            </w:r>
            <w:r>
              <w:rPr>
                <w:rFonts w:ascii="Times New Roman" w:eastAsia="Calibri" w:hAnsi="Times New Roman" w:cs="Times New Roman"/>
                <w:sz w:val="24"/>
                <w:szCs w:val="24"/>
                <w:lang w:val="lt-LT"/>
              </w:rPr>
              <w:t xml:space="preserve"> p</w:t>
            </w:r>
            <w:r w:rsidR="00826979">
              <w:rPr>
                <w:rFonts w:ascii="Times New Roman" w:hAnsi="Times New Roman"/>
                <w:sz w:val="24"/>
                <w:szCs w:val="24"/>
                <w:lang w:val="lt-LT"/>
              </w:rPr>
              <w:t>riemonės įgyvendinimui lėšų nebuvo skirta</w:t>
            </w:r>
          </w:p>
        </w:tc>
      </w:tr>
      <w:tr w:rsidR="00820848" w:rsidRPr="00E42406" w:rsidTr="0066229B">
        <w:tc>
          <w:tcPr>
            <w:tcW w:w="955" w:type="dxa"/>
            <w:shd w:val="clear" w:color="auto" w:fill="auto"/>
          </w:tcPr>
          <w:p w:rsidR="00820848" w:rsidRPr="00E42406" w:rsidRDefault="00820848" w:rsidP="004E2666">
            <w:pPr>
              <w:rPr>
                <w:rFonts w:ascii="Times New Roman" w:hAnsi="Times New Roman"/>
                <w:sz w:val="24"/>
                <w:szCs w:val="24"/>
                <w:lang w:val="lt-LT"/>
              </w:rPr>
            </w:pPr>
            <w:r>
              <w:rPr>
                <w:rFonts w:ascii="Times New Roman" w:hAnsi="Times New Roman"/>
                <w:sz w:val="24"/>
                <w:szCs w:val="24"/>
                <w:lang w:val="lt-LT"/>
              </w:rPr>
              <w:t>4.2.2.</w:t>
            </w:r>
          </w:p>
        </w:tc>
        <w:tc>
          <w:tcPr>
            <w:tcW w:w="12620" w:type="dxa"/>
            <w:gridSpan w:val="8"/>
            <w:shd w:val="clear" w:color="auto" w:fill="auto"/>
          </w:tcPr>
          <w:p w:rsidR="00820848" w:rsidRDefault="00820848" w:rsidP="004E2666">
            <w:pPr>
              <w:ind w:right="57"/>
              <w:jc w:val="both"/>
            </w:pPr>
            <w:r w:rsidRPr="00820848">
              <w:rPr>
                <w:rFonts w:ascii="Times New Roman" w:hAnsi="Times New Roman"/>
                <w:b/>
                <w:sz w:val="24"/>
                <w:szCs w:val="24"/>
                <w:lang w:val="lt-LT"/>
              </w:rPr>
              <w:t>Priemonė</w:t>
            </w:r>
            <w:r>
              <w:t xml:space="preserve"> </w:t>
            </w:r>
          </w:p>
          <w:p w:rsidR="00820848" w:rsidRDefault="00820848" w:rsidP="004E2666">
            <w:pPr>
              <w:ind w:left="1800" w:right="57" w:hanging="1800"/>
              <w:rPr>
                <w:rFonts w:ascii="Times New Roman" w:hAnsi="Times New Roman"/>
                <w:sz w:val="24"/>
                <w:szCs w:val="24"/>
                <w:lang w:val="lt-LT"/>
              </w:rPr>
            </w:pPr>
            <w:r w:rsidRPr="00820848">
              <w:rPr>
                <w:rFonts w:ascii="Times New Roman" w:hAnsi="Times New Roman"/>
                <w:sz w:val="24"/>
                <w:szCs w:val="24"/>
                <w:lang w:val="lt-LT"/>
              </w:rPr>
              <w:t>Vykdyti visuomenės švietimo ir informavimo priemones (informacines kampanijas, diskusija</w:t>
            </w:r>
            <w:r>
              <w:rPr>
                <w:rFonts w:ascii="Times New Roman" w:hAnsi="Times New Roman"/>
                <w:sz w:val="24"/>
                <w:szCs w:val="24"/>
                <w:lang w:val="lt-LT"/>
              </w:rPr>
              <w:t>s, pristatymus) apie neįgaliųjų</w:t>
            </w:r>
          </w:p>
          <w:p w:rsidR="00820848" w:rsidRPr="00E42406" w:rsidRDefault="00820848" w:rsidP="004E2666">
            <w:pPr>
              <w:ind w:left="1800" w:right="57" w:hanging="1800"/>
              <w:rPr>
                <w:rFonts w:ascii="Times New Roman" w:hAnsi="Times New Roman"/>
                <w:sz w:val="24"/>
                <w:szCs w:val="24"/>
                <w:lang w:val="lt-LT"/>
              </w:rPr>
            </w:pPr>
            <w:r w:rsidRPr="00820848">
              <w:rPr>
                <w:rFonts w:ascii="Times New Roman" w:hAnsi="Times New Roman"/>
                <w:sz w:val="24"/>
                <w:szCs w:val="24"/>
                <w:lang w:val="lt-LT"/>
              </w:rPr>
              <w:t>socialinės integracijos procesą</w:t>
            </w:r>
          </w:p>
        </w:tc>
      </w:tr>
      <w:tr w:rsidR="00820848" w:rsidRPr="00E42406" w:rsidTr="0066229B">
        <w:tc>
          <w:tcPr>
            <w:tcW w:w="955" w:type="dxa"/>
            <w:shd w:val="clear" w:color="auto" w:fill="auto"/>
          </w:tcPr>
          <w:p w:rsidR="00820848" w:rsidRPr="00E42406" w:rsidRDefault="00820848" w:rsidP="004E2666">
            <w:pPr>
              <w:rPr>
                <w:rFonts w:ascii="Times New Roman" w:hAnsi="Times New Roman"/>
                <w:sz w:val="24"/>
                <w:szCs w:val="24"/>
                <w:lang w:val="lt-LT"/>
              </w:rPr>
            </w:pPr>
          </w:p>
        </w:tc>
        <w:tc>
          <w:tcPr>
            <w:tcW w:w="4251" w:type="dxa"/>
            <w:gridSpan w:val="2"/>
            <w:shd w:val="clear" w:color="auto" w:fill="auto"/>
          </w:tcPr>
          <w:p w:rsidR="00820848" w:rsidRDefault="00820848" w:rsidP="004E2666">
            <w:pPr>
              <w:ind w:right="57"/>
              <w:jc w:val="both"/>
              <w:rPr>
                <w:rFonts w:ascii="Times New Roman" w:hAnsi="Times New Roman"/>
                <w:b/>
                <w:sz w:val="24"/>
                <w:szCs w:val="24"/>
                <w:lang w:val="lt-LT"/>
              </w:rPr>
            </w:pPr>
            <w:r w:rsidRPr="00820848">
              <w:rPr>
                <w:rFonts w:ascii="Times New Roman" w:hAnsi="Times New Roman"/>
                <w:b/>
                <w:sz w:val="24"/>
                <w:szCs w:val="24"/>
                <w:lang w:val="lt-LT"/>
              </w:rPr>
              <w:t>Vertinimo kriterijus</w:t>
            </w:r>
          </w:p>
          <w:p w:rsidR="00820848" w:rsidRPr="00820848" w:rsidRDefault="00820848" w:rsidP="004E2666">
            <w:pPr>
              <w:ind w:right="57"/>
              <w:jc w:val="both"/>
              <w:rPr>
                <w:rFonts w:ascii="Times New Roman" w:hAnsi="Times New Roman"/>
                <w:sz w:val="24"/>
                <w:szCs w:val="24"/>
                <w:lang w:val="lt-LT"/>
              </w:rPr>
            </w:pPr>
            <w:r w:rsidRPr="00820848">
              <w:rPr>
                <w:rFonts w:ascii="Times New Roman" w:hAnsi="Times New Roman"/>
                <w:sz w:val="24"/>
                <w:szCs w:val="24"/>
                <w:lang w:val="lt-LT"/>
              </w:rPr>
              <w:t>Informacinėse kampanijose, diskusijose, pristatymuose dalyvavusių neįgaliųjų skaičius</w:t>
            </w:r>
          </w:p>
        </w:tc>
        <w:tc>
          <w:tcPr>
            <w:tcW w:w="1703" w:type="dxa"/>
            <w:shd w:val="clear" w:color="auto" w:fill="auto"/>
          </w:tcPr>
          <w:p w:rsidR="00820848" w:rsidRPr="00820848" w:rsidRDefault="00820848" w:rsidP="004E2666">
            <w:pPr>
              <w:ind w:left="1800" w:right="57" w:hanging="1800"/>
              <w:jc w:val="center"/>
              <w:rPr>
                <w:rFonts w:ascii="Times New Roman" w:eastAsia="Times New Roman" w:hAnsi="Times New Roman" w:cs="Times New Roman"/>
                <w:color w:val="000000"/>
                <w:sz w:val="24"/>
                <w:szCs w:val="24"/>
                <w:highlight w:val="green"/>
                <w:lang w:val="lt-LT" w:eastAsia="lt-LT"/>
              </w:rPr>
            </w:pPr>
            <w:r w:rsidRPr="00B316C1">
              <w:rPr>
                <w:rFonts w:ascii="Times New Roman" w:eastAsia="Times New Roman" w:hAnsi="Times New Roman" w:cs="Times New Roman"/>
                <w:color w:val="000000"/>
                <w:sz w:val="24"/>
                <w:szCs w:val="24"/>
                <w:lang w:val="lt-LT" w:eastAsia="lt-LT"/>
              </w:rPr>
              <w:t>300</w:t>
            </w:r>
          </w:p>
        </w:tc>
        <w:tc>
          <w:tcPr>
            <w:tcW w:w="1842" w:type="dxa"/>
            <w:gridSpan w:val="2"/>
            <w:shd w:val="clear" w:color="auto" w:fill="auto"/>
          </w:tcPr>
          <w:p w:rsidR="00820848" w:rsidRPr="00820848" w:rsidRDefault="00B316C1" w:rsidP="004E2666">
            <w:pPr>
              <w:jc w:val="center"/>
              <w:rPr>
                <w:rFonts w:ascii="Times New Roman" w:hAnsi="Times New Roman" w:cs="Times New Roman"/>
                <w:color w:val="FF0000"/>
                <w:sz w:val="24"/>
                <w:szCs w:val="24"/>
                <w:lang w:val="lt-LT"/>
              </w:rPr>
            </w:pPr>
            <w:r w:rsidRPr="00B316C1">
              <w:rPr>
                <w:rFonts w:ascii="Times New Roman" w:hAnsi="Times New Roman" w:cs="Times New Roman"/>
                <w:sz w:val="24"/>
                <w:szCs w:val="24"/>
                <w:lang w:val="lt-LT"/>
              </w:rPr>
              <w:t>132</w:t>
            </w:r>
          </w:p>
        </w:tc>
        <w:tc>
          <w:tcPr>
            <w:tcW w:w="1701" w:type="dxa"/>
            <w:gridSpan w:val="2"/>
            <w:tcBorders>
              <w:top w:val="single" w:sz="4" w:space="0" w:color="auto"/>
            </w:tcBorders>
            <w:shd w:val="clear" w:color="auto" w:fill="auto"/>
          </w:tcPr>
          <w:p w:rsidR="00820848" w:rsidRPr="00820848" w:rsidRDefault="00B316C1" w:rsidP="004E2666">
            <w:pPr>
              <w:ind w:left="1800" w:right="57" w:hanging="1800"/>
              <w:jc w:val="center"/>
              <w:rPr>
                <w:rFonts w:ascii="Times New Roman" w:eastAsia="Times New Roman" w:hAnsi="Times New Roman" w:cs="Times New Roman"/>
                <w:color w:val="FF0000"/>
                <w:sz w:val="24"/>
                <w:szCs w:val="24"/>
                <w:lang w:val="lt-LT" w:eastAsia="lt-LT"/>
              </w:rPr>
            </w:pPr>
            <w:r w:rsidRPr="00B316C1">
              <w:rPr>
                <w:rFonts w:ascii="Times New Roman" w:eastAsia="Times New Roman" w:hAnsi="Times New Roman" w:cs="Times New Roman"/>
                <w:sz w:val="24"/>
                <w:szCs w:val="24"/>
                <w:lang w:val="lt-LT" w:eastAsia="lt-LT"/>
              </w:rPr>
              <w:t>44</w:t>
            </w:r>
          </w:p>
        </w:tc>
        <w:tc>
          <w:tcPr>
            <w:tcW w:w="3123" w:type="dxa"/>
            <w:tcBorders>
              <w:top w:val="single" w:sz="4" w:space="0" w:color="auto"/>
            </w:tcBorders>
            <w:shd w:val="clear" w:color="auto" w:fill="auto"/>
          </w:tcPr>
          <w:p w:rsidR="00820848" w:rsidRDefault="00820848" w:rsidP="004E2666">
            <w:pPr>
              <w:ind w:left="1800" w:right="57" w:hanging="1800"/>
              <w:rPr>
                <w:rFonts w:ascii="Times New Roman" w:hAnsi="Times New Roman"/>
                <w:sz w:val="24"/>
                <w:szCs w:val="24"/>
                <w:lang w:val="lt-LT"/>
              </w:rPr>
            </w:pPr>
            <w:r w:rsidRPr="00820848">
              <w:rPr>
                <w:rFonts w:ascii="Times New Roman" w:hAnsi="Times New Roman"/>
                <w:sz w:val="24"/>
                <w:szCs w:val="24"/>
                <w:lang w:val="lt-LT"/>
              </w:rPr>
              <w:t>Socialinės apsaugos ir darbo</w:t>
            </w:r>
          </w:p>
          <w:p w:rsidR="00820848" w:rsidRDefault="00820848" w:rsidP="004E2666">
            <w:pPr>
              <w:ind w:left="1800" w:right="57" w:hanging="1800"/>
              <w:rPr>
                <w:rFonts w:ascii="Times New Roman" w:hAnsi="Times New Roman"/>
                <w:sz w:val="24"/>
                <w:szCs w:val="24"/>
                <w:lang w:val="lt-LT"/>
              </w:rPr>
            </w:pPr>
            <w:r w:rsidRPr="00820848">
              <w:rPr>
                <w:rFonts w:ascii="Times New Roman" w:hAnsi="Times New Roman"/>
                <w:sz w:val="24"/>
                <w:szCs w:val="24"/>
                <w:lang w:val="lt-LT"/>
              </w:rPr>
              <w:t>ministerija, Neįgaliųjų</w:t>
            </w:r>
          </w:p>
          <w:p w:rsidR="00820848" w:rsidRDefault="00820848" w:rsidP="004E2666">
            <w:pPr>
              <w:ind w:left="1800" w:right="57" w:hanging="1800"/>
              <w:rPr>
                <w:rFonts w:ascii="Times New Roman" w:hAnsi="Times New Roman"/>
                <w:sz w:val="24"/>
                <w:szCs w:val="24"/>
                <w:lang w:val="lt-LT"/>
              </w:rPr>
            </w:pPr>
            <w:r w:rsidRPr="00820848">
              <w:rPr>
                <w:rFonts w:ascii="Times New Roman" w:hAnsi="Times New Roman"/>
                <w:sz w:val="24"/>
                <w:szCs w:val="24"/>
                <w:lang w:val="lt-LT"/>
              </w:rPr>
              <w:t>reikalų departamentas prie</w:t>
            </w:r>
          </w:p>
          <w:p w:rsidR="00820848" w:rsidRDefault="00820848" w:rsidP="004E2666">
            <w:pPr>
              <w:ind w:left="1800" w:right="57" w:hanging="1800"/>
              <w:rPr>
                <w:rFonts w:ascii="Times New Roman" w:hAnsi="Times New Roman"/>
                <w:sz w:val="24"/>
                <w:szCs w:val="24"/>
                <w:lang w:val="lt-LT"/>
              </w:rPr>
            </w:pPr>
            <w:r w:rsidRPr="00820848">
              <w:rPr>
                <w:rFonts w:ascii="Times New Roman" w:hAnsi="Times New Roman"/>
                <w:sz w:val="24"/>
                <w:szCs w:val="24"/>
                <w:lang w:val="lt-LT"/>
              </w:rPr>
              <w:t>Socialinės apsaugos ir darbo</w:t>
            </w:r>
          </w:p>
          <w:p w:rsidR="00820848" w:rsidRPr="00E42406" w:rsidRDefault="00820848" w:rsidP="004E2666">
            <w:pPr>
              <w:ind w:left="1800" w:right="57" w:hanging="1800"/>
              <w:rPr>
                <w:rFonts w:ascii="Times New Roman" w:hAnsi="Times New Roman"/>
                <w:sz w:val="24"/>
                <w:szCs w:val="24"/>
                <w:lang w:val="lt-LT"/>
              </w:rPr>
            </w:pPr>
            <w:r w:rsidRPr="00820848">
              <w:rPr>
                <w:rFonts w:ascii="Times New Roman" w:hAnsi="Times New Roman"/>
                <w:sz w:val="24"/>
                <w:szCs w:val="24"/>
                <w:lang w:val="lt-LT"/>
              </w:rPr>
              <w:t>ministerijos</w:t>
            </w:r>
          </w:p>
        </w:tc>
      </w:tr>
      <w:tr w:rsidR="00826979" w:rsidRPr="00E42406" w:rsidTr="0066229B">
        <w:tc>
          <w:tcPr>
            <w:tcW w:w="955" w:type="dxa"/>
            <w:shd w:val="clear" w:color="auto" w:fill="auto"/>
          </w:tcPr>
          <w:p w:rsidR="00826979" w:rsidRPr="00E42406" w:rsidRDefault="00826979" w:rsidP="004E2666">
            <w:pPr>
              <w:rPr>
                <w:rFonts w:ascii="Times New Roman" w:hAnsi="Times New Roman"/>
                <w:sz w:val="24"/>
                <w:szCs w:val="24"/>
                <w:lang w:val="lt-LT"/>
              </w:rPr>
            </w:pPr>
          </w:p>
        </w:tc>
        <w:tc>
          <w:tcPr>
            <w:tcW w:w="12620" w:type="dxa"/>
            <w:gridSpan w:val="8"/>
            <w:shd w:val="clear" w:color="auto" w:fill="auto"/>
          </w:tcPr>
          <w:p w:rsidR="00826979" w:rsidRPr="00820848" w:rsidRDefault="00737750" w:rsidP="00737750">
            <w:pPr>
              <w:ind w:right="57"/>
              <w:rPr>
                <w:rFonts w:ascii="Times New Roman" w:hAnsi="Times New Roman"/>
                <w:sz w:val="24"/>
                <w:szCs w:val="24"/>
                <w:lang w:val="lt-LT"/>
              </w:rPr>
            </w:pPr>
            <w:r w:rsidRPr="007D2351">
              <w:rPr>
                <w:rFonts w:ascii="Times New Roman" w:eastAsia="Calibri" w:hAnsi="Times New Roman" w:cs="Times New Roman"/>
                <w:b/>
                <w:sz w:val="24"/>
                <w:szCs w:val="24"/>
                <w:u w:val="single"/>
                <w:lang w:val="lt-LT"/>
              </w:rPr>
              <w:t>Paaiškinimas:</w:t>
            </w:r>
            <w:r>
              <w:rPr>
                <w:rFonts w:ascii="Times New Roman" w:eastAsia="Calibri" w:hAnsi="Times New Roman" w:cs="Times New Roman"/>
                <w:sz w:val="24"/>
                <w:szCs w:val="24"/>
                <w:lang w:val="lt-LT"/>
              </w:rPr>
              <w:t xml:space="preserve"> d</w:t>
            </w:r>
            <w:r w:rsidR="00826979">
              <w:rPr>
                <w:rFonts w:ascii="Times New Roman" w:hAnsi="Times New Roman"/>
                <w:sz w:val="24"/>
                <w:szCs w:val="24"/>
                <w:lang w:val="lt-LT"/>
              </w:rPr>
              <w:t>alis informacinių pristatymų, diskusijų vyko per spaudą, televiziją, todėl sąrašai nebuvo nerenkami. Kandidato į JT neįgaliųjų teisių komitetą rinkiminėje kampanijoje dalyvavo per 170 užsienio šalių atstovų</w:t>
            </w:r>
          </w:p>
        </w:tc>
      </w:tr>
      <w:tr w:rsidR="000B1B9C" w:rsidRPr="00E42406" w:rsidTr="0066229B">
        <w:tc>
          <w:tcPr>
            <w:tcW w:w="955" w:type="dxa"/>
            <w:shd w:val="clear" w:color="auto" w:fill="auto"/>
          </w:tcPr>
          <w:p w:rsidR="000B1B9C" w:rsidRPr="00E42406" w:rsidRDefault="000B1B9C" w:rsidP="00B26CB2">
            <w:pPr>
              <w:rPr>
                <w:rFonts w:ascii="Times New Roman" w:hAnsi="Times New Roman"/>
                <w:sz w:val="24"/>
                <w:szCs w:val="24"/>
                <w:lang w:val="lt-LT"/>
              </w:rPr>
            </w:pPr>
            <w:r w:rsidRPr="00E42406">
              <w:rPr>
                <w:rFonts w:ascii="Times New Roman" w:hAnsi="Times New Roman"/>
                <w:sz w:val="24"/>
                <w:szCs w:val="24"/>
                <w:lang w:val="lt-LT"/>
              </w:rPr>
              <w:t>4.2.3.</w:t>
            </w:r>
          </w:p>
        </w:tc>
        <w:tc>
          <w:tcPr>
            <w:tcW w:w="12620" w:type="dxa"/>
            <w:gridSpan w:val="8"/>
            <w:shd w:val="clear" w:color="auto" w:fill="auto"/>
          </w:tcPr>
          <w:p w:rsidR="000B1B9C" w:rsidRPr="00E42406" w:rsidRDefault="000B1B9C" w:rsidP="004E2666">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0B1B9C" w:rsidRPr="00E42406" w:rsidRDefault="00702BD2" w:rsidP="004E2666">
            <w:pPr>
              <w:ind w:right="57"/>
              <w:jc w:val="both"/>
              <w:rPr>
                <w:rFonts w:ascii="Times New Roman" w:hAnsi="Times New Roman"/>
                <w:sz w:val="24"/>
                <w:szCs w:val="24"/>
                <w:lang w:val="lt-LT"/>
              </w:rPr>
            </w:pPr>
            <w:r>
              <w:rPr>
                <w:rFonts w:ascii="Times New Roman" w:hAnsi="Times New Roman"/>
                <w:sz w:val="24"/>
                <w:szCs w:val="24"/>
                <w:lang w:val="lt-LT"/>
              </w:rPr>
              <w:t>T</w:t>
            </w:r>
            <w:r w:rsidR="000B1B9C" w:rsidRPr="00E42406">
              <w:rPr>
                <w:rFonts w:ascii="Times New Roman" w:hAnsi="Times New Roman"/>
                <w:sz w:val="24"/>
                <w:szCs w:val="24"/>
                <w:lang w:val="lt-LT"/>
              </w:rPr>
              <w:t>eisės aktų nustatyta tvarka iš dalies finansuoti neįgaliųjų asociacijų veiklos rėmimo projektus</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4E2666">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702BD2" w:rsidP="004E2666">
            <w:pPr>
              <w:ind w:right="57"/>
              <w:jc w:val="both"/>
              <w:rPr>
                <w:rFonts w:ascii="Times New Roman" w:hAnsi="Times New Roman"/>
                <w:sz w:val="24"/>
                <w:szCs w:val="24"/>
                <w:lang w:val="lt-LT"/>
              </w:rPr>
            </w:pPr>
            <w:r>
              <w:rPr>
                <w:rFonts w:ascii="Times New Roman" w:hAnsi="Times New Roman"/>
                <w:sz w:val="24"/>
                <w:szCs w:val="24"/>
                <w:lang w:val="lt-LT"/>
              </w:rPr>
              <w:t>N</w:t>
            </w:r>
            <w:r w:rsidR="000B1B9C" w:rsidRPr="00E42406">
              <w:rPr>
                <w:rFonts w:ascii="Times New Roman" w:hAnsi="Times New Roman"/>
                <w:sz w:val="24"/>
                <w:szCs w:val="24"/>
                <w:lang w:val="lt-LT"/>
              </w:rPr>
              <w:t>eįgaliųjų asociacijų veiklos rėmimo projektuose naudą gavusių neįgaliųjų skaičius</w:t>
            </w:r>
          </w:p>
        </w:tc>
        <w:tc>
          <w:tcPr>
            <w:tcW w:w="1703" w:type="dxa"/>
            <w:shd w:val="clear" w:color="auto" w:fill="auto"/>
          </w:tcPr>
          <w:p w:rsidR="000B1B9C" w:rsidRPr="00E42406" w:rsidRDefault="00702BD2" w:rsidP="00387D83">
            <w:pPr>
              <w:ind w:left="1800" w:right="57" w:hanging="1800"/>
              <w:jc w:val="center"/>
              <w:rPr>
                <w:rFonts w:ascii="Times New Roman" w:eastAsia="Times New Roman" w:hAnsi="Times New Roman" w:cs="Times New Roman"/>
                <w:color w:val="000000"/>
                <w:sz w:val="24"/>
                <w:szCs w:val="24"/>
                <w:lang w:val="lt-LT" w:eastAsia="lt-LT"/>
              </w:rPr>
            </w:pPr>
            <w:r w:rsidRPr="00422312">
              <w:rPr>
                <w:rFonts w:ascii="Times New Roman" w:eastAsia="Times New Roman" w:hAnsi="Times New Roman" w:cs="Times New Roman"/>
                <w:color w:val="000000"/>
                <w:sz w:val="24"/>
                <w:szCs w:val="24"/>
                <w:lang w:val="lt-LT" w:eastAsia="lt-LT"/>
              </w:rPr>
              <w:t>4500</w:t>
            </w:r>
          </w:p>
        </w:tc>
        <w:tc>
          <w:tcPr>
            <w:tcW w:w="1842" w:type="dxa"/>
            <w:gridSpan w:val="2"/>
            <w:shd w:val="clear" w:color="auto" w:fill="auto"/>
          </w:tcPr>
          <w:p w:rsidR="00422312" w:rsidRPr="00702BD2" w:rsidRDefault="00422312" w:rsidP="00387D83">
            <w:pPr>
              <w:jc w:val="center"/>
              <w:rPr>
                <w:rFonts w:ascii="Times New Roman" w:hAnsi="Times New Roman" w:cs="Times New Roman"/>
                <w:color w:val="FF0000"/>
                <w:sz w:val="24"/>
                <w:szCs w:val="24"/>
                <w:lang w:val="lt-LT"/>
              </w:rPr>
            </w:pPr>
            <w:r w:rsidRPr="00422312">
              <w:rPr>
                <w:rFonts w:ascii="Times New Roman" w:hAnsi="Times New Roman" w:cs="Times New Roman"/>
                <w:sz w:val="24"/>
                <w:szCs w:val="24"/>
                <w:lang w:val="lt-LT"/>
              </w:rPr>
              <w:t>4662</w:t>
            </w:r>
          </w:p>
        </w:tc>
        <w:tc>
          <w:tcPr>
            <w:tcW w:w="1701" w:type="dxa"/>
            <w:gridSpan w:val="2"/>
            <w:tcBorders>
              <w:top w:val="single" w:sz="4" w:space="0" w:color="auto"/>
            </w:tcBorders>
            <w:shd w:val="clear" w:color="auto" w:fill="auto"/>
          </w:tcPr>
          <w:p w:rsidR="000B1B9C" w:rsidRPr="00702BD2" w:rsidRDefault="00422312" w:rsidP="00387D83">
            <w:pPr>
              <w:ind w:left="1800" w:right="57" w:hanging="1800"/>
              <w:jc w:val="center"/>
              <w:rPr>
                <w:rFonts w:ascii="Times New Roman" w:eastAsia="Times New Roman" w:hAnsi="Times New Roman" w:cs="Times New Roman"/>
                <w:color w:val="FF0000"/>
                <w:sz w:val="24"/>
                <w:szCs w:val="24"/>
                <w:lang w:val="lt-LT" w:eastAsia="lt-LT"/>
              </w:rPr>
            </w:pPr>
            <w:r w:rsidRPr="00422312">
              <w:rPr>
                <w:rFonts w:ascii="Times New Roman" w:eastAsia="Times New Roman" w:hAnsi="Times New Roman" w:cs="Times New Roman"/>
                <w:sz w:val="24"/>
                <w:szCs w:val="24"/>
                <w:lang w:val="lt-LT" w:eastAsia="lt-LT"/>
              </w:rPr>
              <w:t>103,6</w:t>
            </w:r>
            <w:r w:rsidR="00825776">
              <w:rPr>
                <w:rFonts w:ascii="Times New Roman" w:eastAsia="Times New Roman" w:hAnsi="Times New Roman" w:cs="Times New Roman"/>
                <w:sz w:val="24"/>
                <w:szCs w:val="24"/>
                <w:lang w:val="lt-LT" w:eastAsia="lt-LT"/>
              </w:rPr>
              <w:t xml:space="preserve"> </w:t>
            </w:r>
          </w:p>
        </w:tc>
        <w:tc>
          <w:tcPr>
            <w:tcW w:w="3123" w:type="dxa"/>
            <w:tcBorders>
              <w:top w:val="single" w:sz="4" w:space="0" w:color="auto"/>
            </w:tcBorders>
            <w:shd w:val="clear" w:color="auto" w:fill="auto"/>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Socialinės apsaugos ir darbo</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ministerija, Neįgaliųjų</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reikalų departamentas</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r w:rsidRPr="00E42406">
              <w:rPr>
                <w:rFonts w:ascii="Times New Roman" w:hAnsi="Times New Roman"/>
                <w:sz w:val="24"/>
                <w:szCs w:val="24"/>
                <w:lang w:val="lt-LT"/>
              </w:rPr>
              <w:t>4.2.5.</w:t>
            </w:r>
          </w:p>
        </w:tc>
        <w:tc>
          <w:tcPr>
            <w:tcW w:w="12620" w:type="dxa"/>
            <w:gridSpan w:val="8"/>
            <w:shd w:val="clear" w:color="auto" w:fill="auto"/>
          </w:tcPr>
          <w:p w:rsidR="000B1B9C" w:rsidRPr="00E42406" w:rsidRDefault="000B1B9C" w:rsidP="002D69C5">
            <w:pPr>
              <w:ind w:right="57"/>
              <w:jc w:val="both"/>
              <w:rPr>
                <w:rFonts w:ascii="Times New Roman" w:hAnsi="Times New Roman"/>
                <w:sz w:val="24"/>
                <w:szCs w:val="24"/>
                <w:lang w:val="lt-LT"/>
              </w:rPr>
            </w:pPr>
            <w:r w:rsidRPr="00E42406">
              <w:rPr>
                <w:rFonts w:ascii="Times New Roman" w:hAnsi="Times New Roman"/>
                <w:b/>
                <w:sz w:val="24"/>
                <w:szCs w:val="24"/>
                <w:lang w:val="lt-LT"/>
              </w:rPr>
              <w:t>Priemonė</w:t>
            </w:r>
            <w:r w:rsidRPr="00E42406">
              <w:rPr>
                <w:rFonts w:ascii="Times New Roman" w:hAnsi="Times New Roman"/>
                <w:sz w:val="24"/>
                <w:szCs w:val="24"/>
                <w:lang w:val="lt-LT"/>
              </w:rPr>
              <w:t xml:space="preserve"> </w:t>
            </w:r>
          </w:p>
          <w:p w:rsidR="000B1B9C" w:rsidRPr="00E42406" w:rsidRDefault="000B1B9C" w:rsidP="00943531">
            <w:pPr>
              <w:ind w:right="57"/>
              <w:jc w:val="both"/>
              <w:rPr>
                <w:rFonts w:ascii="Times New Roman" w:hAnsi="Times New Roman"/>
                <w:sz w:val="24"/>
                <w:szCs w:val="24"/>
                <w:lang w:val="lt-LT"/>
              </w:rPr>
            </w:pPr>
            <w:r w:rsidRPr="00E42406">
              <w:rPr>
                <w:rFonts w:ascii="Times New Roman" w:hAnsi="Times New Roman"/>
                <w:sz w:val="24"/>
                <w:szCs w:val="24"/>
                <w:lang w:val="lt-LT"/>
              </w:rPr>
              <w:t>Kasmet atlikti socialinių paslaugų statistinį tyrimą, rengti ir skelbti informaciją apie neįgaliųjų, kuriems socialinės paslaugos suteiktos namuose, dienos centruose ir stacionariose globos įstaigose, skaičių</w:t>
            </w:r>
          </w:p>
        </w:tc>
      </w:tr>
      <w:tr w:rsidR="000B1B9C" w:rsidRPr="00E42406" w:rsidTr="0066229B">
        <w:tc>
          <w:tcPr>
            <w:tcW w:w="955" w:type="dxa"/>
            <w:shd w:val="clear" w:color="auto" w:fill="auto"/>
          </w:tcPr>
          <w:p w:rsidR="000B1B9C" w:rsidRPr="00E42406" w:rsidRDefault="000B1B9C" w:rsidP="004E2666">
            <w:pPr>
              <w:rPr>
                <w:rFonts w:ascii="Times New Roman" w:hAnsi="Times New Roman"/>
                <w:sz w:val="24"/>
                <w:szCs w:val="24"/>
                <w:lang w:val="lt-LT"/>
              </w:rPr>
            </w:pPr>
          </w:p>
        </w:tc>
        <w:tc>
          <w:tcPr>
            <w:tcW w:w="4251" w:type="dxa"/>
            <w:gridSpan w:val="2"/>
            <w:shd w:val="clear" w:color="auto" w:fill="auto"/>
          </w:tcPr>
          <w:p w:rsidR="000B1B9C" w:rsidRPr="00E42406" w:rsidRDefault="000B1B9C" w:rsidP="002D69C5">
            <w:pPr>
              <w:ind w:right="57"/>
              <w:jc w:val="both"/>
              <w:rPr>
                <w:rFonts w:ascii="Times New Roman" w:hAnsi="Times New Roman"/>
                <w:b/>
                <w:sz w:val="24"/>
                <w:szCs w:val="24"/>
                <w:lang w:val="lt-LT"/>
              </w:rPr>
            </w:pPr>
            <w:r w:rsidRPr="00E42406">
              <w:rPr>
                <w:rFonts w:ascii="Times New Roman" w:hAnsi="Times New Roman"/>
                <w:b/>
                <w:sz w:val="24"/>
                <w:szCs w:val="24"/>
                <w:lang w:val="lt-LT"/>
              </w:rPr>
              <w:t>Vertinimo kriterijus</w:t>
            </w:r>
          </w:p>
          <w:p w:rsidR="000B1B9C" w:rsidRPr="00E42406" w:rsidRDefault="000B1B9C" w:rsidP="002D69C5">
            <w:pPr>
              <w:ind w:right="57"/>
              <w:jc w:val="both"/>
              <w:rPr>
                <w:rFonts w:ascii="Times New Roman" w:hAnsi="Times New Roman"/>
                <w:sz w:val="24"/>
                <w:szCs w:val="24"/>
                <w:lang w:val="lt-LT"/>
              </w:rPr>
            </w:pPr>
            <w:r w:rsidRPr="00E42406">
              <w:rPr>
                <w:rFonts w:ascii="Times New Roman" w:hAnsi="Times New Roman"/>
                <w:sz w:val="24"/>
                <w:szCs w:val="24"/>
                <w:lang w:val="lt-LT"/>
              </w:rPr>
              <w:t>Atliktų socialinių paslaugų statistinių tyrimų ir parengtų informacinių biuletenių apie neįgaliuosius, kuriems socialinės paslaugos suteiktos namuose, dienos centruose ir stacionariose globos įstaigose, skaičius</w:t>
            </w:r>
          </w:p>
        </w:tc>
        <w:tc>
          <w:tcPr>
            <w:tcW w:w="1703" w:type="dxa"/>
            <w:shd w:val="clear" w:color="auto" w:fill="auto"/>
          </w:tcPr>
          <w:p w:rsidR="000B1B9C" w:rsidRPr="00E42406"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560598">
              <w:rPr>
                <w:rFonts w:ascii="Times New Roman" w:eastAsia="Times New Roman" w:hAnsi="Times New Roman" w:cs="Times New Roman"/>
                <w:color w:val="000000"/>
                <w:sz w:val="24"/>
                <w:szCs w:val="24"/>
                <w:lang w:val="lt-LT" w:eastAsia="lt-LT"/>
              </w:rPr>
              <w:t>1</w:t>
            </w:r>
          </w:p>
        </w:tc>
        <w:tc>
          <w:tcPr>
            <w:tcW w:w="1842" w:type="dxa"/>
            <w:gridSpan w:val="2"/>
            <w:shd w:val="clear" w:color="auto" w:fill="auto"/>
          </w:tcPr>
          <w:p w:rsidR="000B1B9C" w:rsidRPr="00560598" w:rsidRDefault="000B1B9C" w:rsidP="00387D83">
            <w:pPr>
              <w:jc w:val="center"/>
              <w:rPr>
                <w:rFonts w:ascii="Times New Roman" w:hAnsi="Times New Roman" w:cs="Times New Roman"/>
                <w:sz w:val="24"/>
                <w:szCs w:val="24"/>
                <w:lang w:val="lt-LT"/>
              </w:rPr>
            </w:pPr>
            <w:r w:rsidRPr="00560598">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0B1B9C" w:rsidRPr="00560598" w:rsidRDefault="00825776" w:rsidP="00387D83">
            <w:pPr>
              <w:ind w:left="1800" w:right="57" w:hanging="180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w:t>
            </w:r>
          </w:p>
        </w:tc>
        <w:tc>
          <w:tcPr>
            <w:tcW w:w="3123" w:type="dxa"/>
            <w:tcBorders>
              <w:top w:val="single" w:sz="4" w:space="0" w:color="auto"/>
            </w:tcBorders>
            <w:shd w:val="clear" w:color="auto" w:fill="auto"/>
          </w:tcPr>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Lietuvos statistikos</w:t>
            </w:r>
          </w:p>
          <w:p w:rsidR="000B1B9C" w:rsidRPr="00E42406" w:rsidRDefault="000B1B9C" w:rsidP="00387D83">
            <w:pPr>
              <w:ind w:left="1800" w:right="57" w:hanging="1800"/>
              <w:rPr>
                <w:rFonts w:ascii="Times New Roman" w:hAnsi="Times New Roman"/>
                <w:sz w:val="24"/>
                <w:szCs w:val="24"/>
                <w:lang w:val="lt-LT"/>
              </w:rPr>
            </w:pPr>
            <w:r w:rsidRPr="00E42406">
              <w:rPr>
                <w:rFonts w:ascii="Times New Roman" w:hAnsi="Times New Roman"/>
                <w:sz w:val="24"/>
                <w:szCs w:val="24"/>
                <w:lang w:val="lt-LT"/>
              </w:rPr>
              <w:t>departamentas</w:t>
            </w:r>
          </w:p>
        </w:tc>
      </w:tr>
    </w:tbl>
    <w:p w:rsidR="0066229B" w:rsidRDefault="0066229B" w:rsidP="00EE2719">
      <w:pPr>
        <w:rPr>
          <w:rFonts w:ascii="Times New Roman" w:hAnsi="Times New Roman" w:cs="Times New Roman"/>
          <w:sz w:val="24"/>
          <w:szCs w:val="24"/>
          <w:lang w:val="lt-LT"/>
        </w:rPr>
      </w:pPr>
    </w:p>
    <w:p w:rsidR="0066229B" w:rsidRDefault="0066229B" w:rsidP="00EE2719">
      <w:pPr>
        <w:rPr>
          <w:rFonts w:ascii="Times New Roman" w:hAnsi="Times New Roman" w:cs="Times New Roman"/>
          <w:sz w:val="24"/>
          <w:szCs w:val="24"/>
          <w:lang w:val="lt-LT"/>
        </w:rPr>
      </w:pPr>
    </w:p>
    <w:p w:rsidR="0072535F" w:rsidRPr="00E42406" w:rsidRDefault="00BA7FD3" w:rsidP="00EE2719">
      <w:pPr>
        <w:rPr>
          <w:rFonts w:ascii="Times New Roman" w:hAnsi="Times New Roman" w:cs="Times New Roman"/>
          <w:sz w:val="24"/>
          <w:szCs w:val="24"/>
          <w:lang w:val="lt-LT"/>
        </w:rPr>
      </w:pPr>
      <w:r w:rsidRPr="00E42406">
        <w:rPr>
          <w:rFonts w:ascii="Times New Roman" w:hAnsi="Times New Roman" w:cs="Times New Roman"/>
          <w:sz w:val="24"/>
          <w:szCs w:val="24"/>
          <w:lang w:val="lt-LT"/>
        </w:rPr>
        <w:t xml:space="preserve">Lentelę užpildęs asmuo                                   </w:t>
      </w:r>
      <w:r w:rsidR="0072535F" w:rsidRPr="00E42406">
        <w:rPr>
          <w:rFonts w:ascii="Times New Roman" w:hAnsi="Times New Roman" w:cs="Times New Roman"/>
          <w:sz w:val="24"/>
          <w:szCs w:val="24"/>
          <w:lang w:val="lt-LT"/>
        </w:rPr>
        <w:t>Marija Oleškevičienė, Irma Mituzienė</w:t>
      </w:r>
    </w:p>
    <w:p w:rsidR="00E42406" w:rsidRPr="00E42406" w:rsidRDefault="00E42406">
      <w:pPr>
        <w:rPr>
          <w:rFonts w:ascii="Times New Roman" w:hAnsi="Times New Roman" w:cs="Times New Roman"/>
          <w:sz w:val="24"/>
          <w:szCs w:val="24"/>
          <w:lang w:val="lt-LT"/>
        </w:rPr>
      </w:pPr>
    </w:p>
    <w:sectPr w:rsidR="00E42406" w:rsidRPr="00E42406" w:rsidSect="0066229B">
      <w:headerReference w:type="default" r:id="rId9"/>
      <w:pgSz w:w="15840" w:h="12240" w:orient="landscape"/>
      <w:pgMar w:top="1135" w:right="95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84" w:rsidRDefault="00902884" w:rsidP="001256CD">
      <w:pPr>
        <w:spacing w:after="0" w:line="240" w:lineRule="auto"/>
      </w:pPr>
      <w:r>
        <w:separator/>
      </w:r>
    </w:p>
  </w:endnote>
  <w:endnote w:type="continuationSeparator" w:id="0">
    <w:p w:rsidR="00902884" w:rsidRDefault="00902884" w:rsidP="0012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84" w:rsidRDefault="00902884" w:rsidP="001256CD">
      <w:pPr>
        <w:spacing w:after="0" w:line="240" w:lineRule="auto"/>
      </w:pPr>
      <w:r>
        <w:separator/>
      </w:r>
    </w:p>
  </w:footnote>
  <w:footnote w:type="continuationSeparator" w:id="0">
    <w:p w:rsidR="00902884" w:rsidRDefault="00902884" w:rsidP="0012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81595"/>
      <w:docPartObj>
        <w:docPartGallery w:val="Page Numbers (Top of Page)"/>
        <w:docPartUnique/>
      </w:docPartObj>
    </w:sdtPr>
    <w:sdtEndPr>
      <w:rPr>
        <w:noProof/>
      </w:rPr>
    </w:sdtEndPr>
    <w:sdtContent>
      <w:p w:rsidR="00902884" w:rsidRDefault="00902884">
        <w:pPr>
          <w:pStyle w:val="Header"/>
          <w:jc w:val="center"/>
        </w:pPr>
        <w:r>
          <w:fldChar w:fldCharType="begin"/>
        </w:r>
        <w:r>
          <w:instrText xml:space="preserve"> PAGE   \* MERGEFORMAT </w:instrText>
        </w:r>
        <w:r>
          <w:fldChar w:fldCharType="separate"/>
        </w:r>
        <w:r w:rsidR="003F25B7">
          <w:rPr>
            <w:noProof/>
          </w:rPr>
          <w:t>5</w:t>
        </w:r>
        <w:r>
          <w:rPr>
            <w:noProof/>
          </w:rPr>
          <w:fldChar w:fldCharType="end"/>
        </w:r>
      </w:p>
    </w:sdtContent>
  </w:sdt>
  <w:p w:rsidR="00902884" w:rsidRDefault="00902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609"/>
    <w:multiLevelType w:val="multilevel"/>
    <w:tmpl w:val="0A245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D41B56"/>
    <w:multiLevelType w:val="hybridMultilevel"/>
    <w:tmpl w:val="DA72ED18"/>
    <w:lvl w:ilvl="0" w:tplc="A2A29DCA">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A"/>
    <w:rsid w:val="00020A60"/>
    <w:rsid w:val="0002244A"/>
    <w:rsid w:val="00026EE8"/>
    <w:rsid w:val="00032803"/>
    <w:rsid w:val="00033A2B"/>
    <w:rsid w:val="00034471"/>
    <w:rsid w:val="00067011"/>
    <w:rsid w:val="000906FC"/>
    <w:rsid w:val="00091DAF"/>
    <w:rsid w:val="0009414E"/>
    <w:rsid w:val="00096D4B"/>
    <w:rsid w:val="000A3105"/>
    <w:rsid w:val="000B1657"/>
    <w:rsid w:val="000B1B9C"/>
    <w:rsid w:val="000B3278"/>
    <w:rsid w:val="000B33BE"/>
    <w:rsid w:val="000B5D8E"/>
    <w:rsid w:val="000B729B"/>
    <w:rsid w:val="000D5FC2"/>
    <w:rsid w:val="000D62AA"/>
    <w:rsid w:val="000E0414"/>
    <w:rsid w:val="000E18B3"/>
    <w:rsid w:val="000E2529"/>
    <w:rsid w:val="000F17F9"/>
    <w:rsid w:val="000F749A"/>
    <w:rsid w:val="00105E43"/>
    <w:rsid w:val="00107636"/>
    <w:rsid w:val="00112B78"/>
    <w:rsid w:val="00116FD3"/>
    <w:rsid w:val="001220F2"/>
    <w:rsid w:val="001256CD"/>
    <w:rsid w:val="0012641B"/>
    <w:rsid w:val="00126EAC"/>
    <w:rsid w:val="00132FE8"/>
    <w:rsid w:val="00163609"/>
    <w:rsid w:val="00165E74"/>
    <w:rsid w:val="00172A65"/>
    <w:rsid w:val="00174AFB"/>
    <w:rsid w:val="00186300"/>
    <w:rsid w:val="00195011"/>
    <w:rsid w:val="001B1772"/>
    <w:rsid w:val="001B497D"/>
    <w:rsid w:val="001B6705"/>
    <w:rsid w:val="001C6796"/>
    <w:rsid w:val="001D3B2C"/>
    <w:rsid w:val="001F3520"/>
    <w:rsid w:val="00217B57"/>
    <w:rsid w:val="00225175"/>
    <w:rsid w:val="0022670D"/>
    <w:rsid w:val="00231677"/>
    <w:rsid w:val="00233B62"/>
    <w:rsid w:val="00234372"/>
    <w:rsid w:val="00234600"/>
    <w:rsid w:val="00235857"/>
    <w:rsid w:val="00264A20"/>
    <w:rsid w:val="0027513D"/>
    <w:rsid w:val="00296866"/>
    <w:rsid w:val="002B0104"/>
    <w:rsid w:val="002B165C"/>
    <w:rsid w:val="002B521E"/>
    <w:rsid w:val="002B7FD1"/>
    <w:rsid w:val="002D0EEE"/>
    <w:rsid w:val="002D69C5"/>
    <w:rsid w:val="00311B4F"/>
    <w:rsid w:val="00311F0C"/>
    <w:rsid w:val="00313515"/>
    <w:rsid w:val="00313A11"/>
    <w:rsid w:val="003143F1"/>
    <w:rsid w:val="00314927"/>
    <w:rsid w:val="00314BDE"/>
    <w:rsid w:val="00327EB2"/>
    <w:rsid w:val="0033608F"/>
    <w:rsid w:val="00346B4F"/>
    <w:rsid w:val="003661A2"/>
    <w:rsid w:val="00373EB1"/>
    <w:rsid w:val="00377146"/>
    <w:rsid w:val="00386087"/>
    <w:rsid w:val="00387D83"/>
    <w:rsid w:val="003A3780"/>
    <w:rsid w:val="003B3346"/>
    <w:rsid w:val="003E12EF"/>
    <w:rsid w:val="003E152E"/>
    <w:rsid w:val="003F25B7"/>
    <w:rsid w:val="00406F5C"/>
    <w:rsid w:val="00410436"/>
    <w:rsid w:val="00422312"/>
    <w:rsid w:val="004227A5"/>
    <w:rsid w:val="004334BA"/>
    <w:rsid w:val="00436801"/>
    <w:rsid w:val="00436D43"/>
    <w:rsid w:val="00444DD8"/>
    <w:rsid w:val="00460005"/>
    <w:rsid w:val="004606DF"/>
    <w:rsid w:val="00467810"/>
    <w:rsid w:val="004753C1"/>
    <w:rsid w:val="00485E39"/>
    <w:rsid w:val="00490D4D"/>
    <w:rsid w:val="00493F98"/>
    <w:rsid w:val="00497C80"/>
    <w:rsid w:val="004B60FD"/>
    <w:rsid w:val="004B6BF0"/>
    <w:rsid w:val="004D100D"/>
    <w:rsid w:val="004D58A3"/>
    <w:rsid w:val="004D7EBB"/>
    <w:rsid w:val="004E2666"/>
    <w:rsid w:val="00503F4D"/>
    <w:rsid w:val="00510959"/>
    <w:rsid w:val="005164B6"/>
    <w:rsid w:val="00526A1C"/>
    <w:rsid w:val="005400B6"/>
    <w:rsid w:val="00544AB7"/>
    <w:rsid w:val="00545227"/>
    <w:rsid w:val="00546FF0"/>
    <w:rsid w:val="00560470"/>
    <w:rsid w:val="00560598"/>
    <w:rsid w:val="00581E6F"/>
    <w:rsid w:val="00593C80"/>
    <w:rsid w:val="00596A94"/>
    <w:rsid w:val="005A1DA6"/>
    <w:rsid w:val="005B6A8E"/>
    <w:rsid w:val="005E0D22"/>
    <w:rsid w:val="005E3B77"/>
    <w:rsid w:val="005E427B"/>
    <w:rsid w:val="005E4E8C"/>
    <w:rsid w:val="005F5CBE"/>
    <w:rsid w:val="00600D7A"/>
    <w:rsid w:val="006018B5"/>
    <w:rsid w:val="0061404E"/>
    <w:rsid w:val="0062241F"/>
    <w:rsid w:val="00645975"/>
    <w:rsid w:val="006465E1"/>
    <w:rsid w:val="0066229B"/>
    <w:rsid w:val="00675FD8"/>
    <w:rsid w:val="0067718C"/>
    <w:rsid w:val="006916DB"/>
    <w:rsid w:val="00694578"/>
    <w:rsid w:val="006A3841"/>
    <w:rsid w:val="006D2204"/>
    <w:rsid w:val="006E1FDF"/>
    <w:rsid w:val="006E7447"/>
    <w:rsid w:val="006F0924"/>
    <w:rsid w:val="00702BD2"/>
    <w:rsid w:val="00707A39"/>
    <w:rsid w:val="007201A7"/>
    <w:rsid w:val="007216FA"/>
    <w:rsid w:val="0072430C"/>
    <w:rsid w:val="0072535F"/>
    <w:rsid w:val="00731A86"/>
    <w:rsid w:val="0073679A"/>
    <w:rsid w:val="00737750"/>
    <w:rsid w:val="00745F51"/>
    <w:rsid w:val="00746C75"/>
    <w:rsid w:val="007554E7"/>
    <w:rsid w:val="00756FE4"/>
    <w:rsid w:val="00764F8E"/>
    <w:rsid w:val="00774B6E"/>
    <w:rsid w:val="00776FE2"/>
    <w:rsid w:val="00784B58"/>
    <w:rsid w:val="007B6F2C"/>
    <w:rsid w:val="007C3ADC"/>
    <w:rsid w:val="007D2351"/>
    <w:rsid w:val="007E4923"/>
    <w:rsid w:val="007E4E08"/>
    <w:rsid w:val="007E66D3"/>
    <w:rsid w:val="007E7E6F"/>
    <w:rsid w:val="007F122A"/>
    <w:rsid w:val="007F2BD3"/>
    <w:rsid w:val="007F372B"/>
    <w:rsid w:val="007F4B92"/>
    <w:rsid w:val="007F6D8B"/>
    <w:rsid w:val="007F7C03"/>
    <w:rsid w:val="008071B4"/>
    <w:rsid w:val="00807423"/>
    <w:rsid w:val="00811609"/>
    <w:rsid w:val="00820848"/>
    <w:rsid w:val="00822487"/>
    <w:rsid w:val="00825776"/>
    <w:rsid w:val="0082577E"/>
    <w:rsid w:val="00826979"/>
    <w:rsid w:val="008325E0"/>
    <w:rsid w:val="0084529A"/>
    <w:rsid w:val="00851065"/>
    <w:rsid w:val="00865EF9"/>
    <w:rsid w:val="008743F1"/>
    <w:rsid w:val="00875FAD"/>
    <w:rsid w:val="0087750E"/>
    <w:rsid w:val="0088308D"/>
    <w:rsid w:val="00887B96"/>
    <w:rsid w:val="00892AE4"/>
    <w:rsid w:val="008A5C66"/>
    <w:rsid w:val="008B46F0"/>
    <w:rsid w:val="008C5BFA"/>
    <w:rsid w:val="008D5880"/>
    <w:rsid w:val="008D6BEB"/>
    <w:rsid w:val="008D78F4"/>
    <w:rsid w:val="008E758A"/>
    <w:rsid w:val="008F49E0"/>
    <w:rsid w:val="00901C3E"/>
    <w:rsid w:val="00902884"/>
    <w:rsid w:val="0090340F"/>
    <w:rsid w:val="00910C41"/>
    <w:rsid w:val="009255AC"/>
    <w:rsid w:val="00927AB1"/>
    <w:rsid w:val="00927E1C"/>
    <w:rsid w:val="009405F7"/>
    <w:rsid w:val="00943531"/>
    <w:rsid w:val="00960E50"/>
    <w:rsid w:val="009625FE"/>
    <w:rsid w:val="00984F0D"/>
    <w:rsid w:val="00990AE6"/>
    <w:rsid w:val="009A2AAA"/>
    <w:rsid w:val="009A423A"/>
    <w:rsid w:val="009B34A3"/>
    <w:rsid w:val="009D2628"/>
    <w:rsid w:val="009D6249"/>
    <w:rsid w:val="009D64D3"/>
    <w:rsid w:val="009D7974"/>
    <w:rsid w:val="009E444C"/>
    <w:rsid w:val="00A13598"/>
    <w:rsid w:val="00A24F33"/>
    <w:rsid w:val="00A36A60"/>
    <w:rsid w:val="00A543F7"/>
    <w:rsid w:val="00A61312"/>
    <w:rsid w:val="00A6167A"/>
    <w:rsid w:val="00A64254"/>
    <w:rsid w:val="00A73C08"/>
    <w:rsid w:val="00A91CC4"/>
    <w:rsid w:val="00A94F8F"/>
    <w:rsid w:val="00A967DE"/>
    <w:rsid w:val="00AA16F3"/>
    <w:rsid w:val="00AB4782"/>
    <w:rsid w:val="00AC4AD0"/>
    <w:rsid w:val="00AE1356"/>
    <w:rsid w:val="00AE213D"/>
    <w:rsid w:val="00AF0372"/>
    <w:rsid w:val="00AF1AB2"/>
    <w:rsid w:val="00B063D5"/>
    <w:rsid w:val="00B11F54"/>
    <w:rsid w:val="00B224C1"/>
    <w:rsid w:val="00B2452F"/>
    <w:rsid w:val="00B26CB2"/>
    <w:rsid w:val="00B27177"/>
    <w:rsid w:val="00B31317"/>
    <w:rsid w:val="00B316C1"/>
    <w:rsid w:val="00B326E8"/>
    <w:rsid w:val="00B41275"/>
    <w:rsid w:val="00B513D5"/>
    <w:rsid w:val="00B53679"/>
    <w:rsid w:val="00B67B2A"/>
    <w:rsid w:val="00B7483A"/>
    <w:rsid w:val="00B76CBC"/>
    <w:rsid w:val="00B81EFE"/>
    <w:rsid w:val="00B93AC3"/>
    <w:rsid w:val="00BA7FD3"/>
    <w:rsid w:val="00BB1AAE"/>
    <w:rsid w:val="00BB519C"/>
    <w:rsid w:val="00BC2797"/>
    <w:rsid w:val="00BD12C5"/>
    <w:rsid w:val="00BD5682"/>
    <w:rsid w:val="00BD74D8"/>
    <w:rsid w:val="00BE55D1"/>
    <w:rsid w:val="00C01A82"/>
    <w:rsid w:val="00C12B0C"/>
    <w:rsid w:val="00C1344E"/>
    <w:rsid w:val="00C2690F"/>
    <w:rsid w:val="00C31340"/>
    <w:rsid w:val="00C43371"/>
    <w:rsid w:val="00C460E9"/>
    <w:rsid w:val="00C6655E"/>
    <w:rsid w:val="00C67676"/>
    <w:rsid w:val="00C70188"/>
    <w:rsid w:val="00C734C3"/>
    <w:rsid w:val="00C80127"/>
    <w:rsid w:val="00CA17B8"/>
    <w:rsid w:val="00CB1643"/>
    <w:rsid w:val="00CB443D"/>
    <w:rsid w:val="00CC44A9"/>
    <w:rsid w:val="00CD0554"/>
    <w:rsid w:val="00CD21DA"/>
    <w:rsid w:val="00CD4E05"/>
    <w:rsid w:val="00CD71FB"/>
    <w:rsid w:val="00CD751B"/>
    <w:rsid w:val="00CE42D2"/>
    <w:rsid w:val="00CF5585"/>
    <w:rsid w:val="00CF61EF"/>
    <w:rsid w:val="00D05B10"/>
    <w:rsid w:val="00D069BB"/>
    <w:rsid w:val="00D13FDF"/>
    <w:rsid w:val="00D15030"/>
    <w:rsid w:val="00D20E5B"/>
    <w:rsid w:val="00D239F5"/>
    <w:rsid w:val="00D325B5"/>
    <w:rsid w:val="00D47664"/>
    <w:rsid w:val="00D50057"/>
    <w:rsid w:val="00D56E09"/>
    <w:rsid w:val="00D60554"/>
    <w:rsid w:val="00D63A6B"/>
    <w:rsid w:val="00D645EF"/>
    <w:rsid w:val="00D6498C"/>
    <w:rsid w:val="00D70436"/>
    <w:rsid w:val="00D760F5"/>
    <w:rsid w:val="00D8546D"/>
    <w:rsid w:val="00D87DD2"/>
    <w:rsid w:val="00D937FD"/>
    <w:rsid w:val="00DB335A"/>
    <w:rsid w:val="00DF51D1"/>
    <w:rsid w:val="00DF6E2C"/>
    <w:rsid w:val="00E1468D"/>
    <w:rsid w:val="00E337CB"/>
    <w:rsid w:val="00E42406"/>
    <w:rsid w:val="00E43F7A"/>
    <w:rsid w:val="00E50017"/>
    <w:rsid w:val="00E51A50"/>
    <w:rsid w:val="00E5575C"/>
    <w:rsid w:val="00E57BA8"/>
    <w:rsid w:val="00E80E7C"/>
    <w:rsid w:val="00E91535"/>
    <w:rsid w:val="00EA1F06"/>
    <w:rsid w:val="00EA2CB4"/>
    <w:rsid w:val="00EA3F81"/>
    <w:rsid w:val="00EA7381"/>
    <w:rsid w:val="00EB46F7"/>
    <w:rsid w:val="00EB616C"/>
    <w:rsid w:val="00EB7905"/>
    <w:rsid w:val="00EC390B"/>
    <w:rsid w:val="00ED497C"/>
    <w:rsid w:val="00EE2719"/>
    <w:rsid w:val="00EE3D93"/>
    <w:rsid w:val="00EE40C1"/>
    <w:rsid w:val="00F074BD"/>
    <w:rsid w:val="00F16979"/>
    <w:rsid w:val="00F26340"/>
    <w:rsid w:val="00F3714D"/>
    <w:rsid w:val="00F4052C"/>
    <w:rsid w:val="00F43F96"/>
    <w:rsid w:val="00F532A6"/>
    <w:rsid w:val="00F609F3"/>
    <w:rsid w:val="00F60FF3"/>
    <w:rsid w:val="00FB3254"/>
    <w:rsid w:val="00FC365D"/>
    <w:rsid w:val="00FD0C3A"/>
    <w:rsid w:val="00FD2D2C"/>
    <w:rsid w:val="00FD7401"/>
    <w:rsid w:val="00FD7C71"/>
    <w:rsid w:val="00FE7C01"/>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A423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9A423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0B3278"/>
    <w:pPr>
      <w:ind w:left="720"/>
      <w:contextualSpacing/>
    </w:pPr>
  </w:style>
  <w:style w:type="paragraph" w:styleId="FootnoteText">
    <w:name w:val="footnote text"/>
    <w:basedOn w:val="Normal"/>
    <w:link w:val="FootnoteTextChar"/>
    <w:uiPriority w:val="99"/>
    <w:semiHidden/>
    <w:rsid w:val="001256C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5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66"/>
    <w:rPr>
      <w:rFonts w:ascii="Tahoma" w:hAnsi="Tahoma" w:cs="Tahoma"/>
      <w:sz w:val="16"/>
      <w:szCs w:val="16"/>
    </w:rPr>
  </w:style>
  <w:style w:type="paragraph" w:styleId="Header">
    <w:name w:val="header"/>
    <w:basedOn w:val="Normal"/>
    <w:link w:val="HeaderChar"/>
    <w:uiPriority w:val="99"/>
    <w:unhideWhenUsed/>
    <w:rsid w:val="00E424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2406"/>
  </w:style>
  <w:style w:type="paragraph" w:styleId="Footer">
    <w:name w:val="footer"/>
    <w:basedOn w:val="Normal"/>
    <w:link w:val="FooterChar"/>
    <w:uiPriority w:val="99"/>
    <w:unhideWhenUsed/>
    <w:rsid w:val="00E424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2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A423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9A423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0B3278"/>
    <w:pPr>
      <w:ind w:left="720"/>
      <w:contextualSpacing/>
    </w:pPr>
  </w:style>
  <w:style w:type="paragraph" w:styleId="FootnoteText">
    <w:name w:val="footnote text"/>
    <w:basedOn w:val="Normal"/>
    <w:link w:val="FootnoteTextChar"/>
    <w:uiPriority w:val="99"/>
    <w:semiHidden/>
    <w:rsid w:val="001256C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5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66"/>
    <w:rPr>
      <w:rFonts w:ascii="Tahoma" w:hAnsi="Tahoma" w:cs="Tahoma"/>
      <w:sz w:val="16"/>
      <w:szCs w:val="16"/>
    </w:rPr>
  </w:style>
  <w:style w:type="paragraph" w:styleId="Header">
    <w:name w:val="header"/>
    <w:basedOn w:val="Normal"/>
    <w:link w:val="HeaderChar"/>
    <w:uiPriority w:val="99"/>
    <w:unhideWhenUsed/>
    <w:rsid w:val="00E424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2406"/>
  </w:style>
  <w:style w:type="paragraph" w:styleId="Footer">
    <w:name w:val="footer"/>
    <w:basedOn w:val="Normal"/>
    <w:link w:val="FooterChar"/>
    <w:uiPriority w:val="99"/>
    <w:unhideWhenUsed/>
    <w:rsid w:val="00E424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599">
      <w:bodyDiv w:val="1"/>
      <w:marLeft w:val="0"/>
      <w:marRight w:val="0"/>
      <w:marTop w:val="0"/>
      <w:marBottom w:val="0"/>
      <w:divBdr>
        <w:top w:val="none" w:sz="0" w:space="0" w:color="auto"/>
        <w:left w:val="none" w:sz="0" w:space="0" w:color="auto"/>
        <w:bottom w:val="none" w:sz="0" w:space="0" w:color="auto"/>
        <w:right w:val="none" w:sz="0" w:space="0" w:color="auto"/>
      </w:divBdr>
    </w:div>
    <w:div w:id="100686657">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401681139">
      <w:bodyDiv w:val="1"/>
      <w:marLeft w:val="0"/>
      <w:marRight w:val="0"/>
      <w:marTop w:val="0"/>
      <w:marBottom w:val="0"/>
      <w:divBdr>
        <w:top w:val="none" w:sz="0" w:space="0" w:color="auto"/>
        <w:left w:val="none" w:sz="0" w:space="0" w:color="auto"/>
        <w:bottom w:val="none" w:sz="0" w:space="0" w:color="auto"/>
        <w:right w:val="none" w:sz="0" w:space="0" w:color="auto"/>
      </w:divBdr>
    </w:div>
    <w:div w:id="429081566">
      <w:bodyDiv w:val="1"/>
      <w:marLeft w:val="0"/>
      <w:marRight w:val="0"/>
      <w:marTop w:val="0"/>
      <w:marBottom w:val="0"/>
      <w:divBdr>
        <w:top w:val="none" w:sz="0" w:space="0" w:color="auto"/>
        <w:left w:val="none" w:sz="0" w:space="0" w:color="auto"/>
        <w:bottom w:val="none" w:sz="0" w:space="0" w:color="auto"/>
        <w:right w:val="none" w:sz="0" w:space="0" w:color="auto"/>
      </w:divBdr>
    </w:div>
    <w:div w:id="578490691">
      <w:bodyDiv w:val="1"/>
      <w:marLeft w:val="0"/>
      <w:marRight w:val="0"/>
      <w:marTop w:val="0"/>
      <w:marBottom w:val="0"/>
      <w:divBdr>
        <w:top w:val="none" w:sz="0" w:space="0" w:color="auto"/>
        <w:left w:val="none" w:sz="0" w:space="0" w:color="auto"/>
        <w:bottom w:val="none" w:sz="0" w:space="0" w:color="auto"/>
        <w:right w:val="none" w:sz="0" w:space="0" w:color="auto"/>
      </w:divBdr>
    </w:div>
    <w:div w:id="1367482820">
      <w:bodyDiv w:val="1"/>
      <w:marLeft w:val="0"/>
      <w:marRight w:val="0"/>
      <w:marTop w:val="0"/>
      <w:marBottom w:val="0"/>
      <w:divBdr>
        <w:top w:val="none" w:sz="0" w:space="0" w:color="auto"/>
        <w:left w:val="none" w:sz="0" w:space="0" w:color="auto"/>
        <w:bottom w:val="none" w:sz="0" w:space="0" w:color="auto"/>
        <w:right w:val="none" w:sz="0" w:space="0" w:color="auto"/>
      </w:divBdr>
    </w:div>
    <w:div w:id="1646156820">
      <w:bodyDiv w:val="1"/>
      <w:marLeft w:val="0"/>
      <w:marRight w:val="0"/>
      <w:marTop w:val="0"/>
      <w:marBottom w:val="0"/>
      <w:divBdr>
        <w:top w:val="none" w:sz="0" w:space="0" w:color="auto"/>
        <w:left w:val="none" w:sz="0" w:space="0" w:color="auto"/>
        <w:bottom w:val="none" w:sz="0" w:space="0" w:color="auto"/>
        <w:right w:val="none" w:sz="0" w:space="0" w:color="auto"/>
      </w:divBdr>
    </w:div>
    <w:div w:id="1651638829">
      <w:bodyDiv w:val="1"/>
      <w:marLeft w:val="0"/>
      <w:marRight w:val="0"/>
      <w:marTop w:val="0"/>
      <w:marBottom w:val="0"/>
      <w:divBdr>
        <w:top w:val="none" w:sz="0" w:space="0" w:color="auto"/>
        <w:left w:val="none" w:sz="0" w:space="0" w:color="auto"/>
        <w:bottom w:val="none" w:sz="0" w:space="0" w:color="auto"/>
        <w:right w:val="none" w:sz="0" w:space="0" w:color="auto"/>
      </w:divBdr>
    </w:div>
    <w:div w:id="19718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851D-6B3A-4D7D-ABB9-77BC8E82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Žebrauskienė</dc:creator>
  <cp:lastModifiedBy>Marija Oleškevičienė</cp:lastModifiedBy>
  <cp:revision>2</cp:revision>
  <cp:lastPrinted>2015-11-05T13:10:00Z</cp:lastPrinted>
  <dcterms:created xsi:type="dcterms:W3CDTF">2016-02-05T11:22:00Z</dcterms:created>
  <dcterms:modified xsi:type="dcterms:W3CDTF">2016-02-05T11:22:00Z</dcterms:modified>
</cp:coreProperties>
</file>