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98" w:type="dxa"/>
        <w:tblLook w:val="01E0" w:firstRow="1" w:lastRow="1" w:firstColumn="1" w:lastColumn="1" w:noHBand="0" w:noVBand="0"/>
      </w:tblPr>
      <w:tblGrid>
        <w:gridCol w:w="10598"/>
        <w:gridCol w:w="5400"/>
      </w:tblGrid>
      <w:tr w:rsidR="0022649D" w:rsidTr="00064F5B">
        <w:tc>
          <w:tcPr>
            <w:tcW w:w="10598" w:type="dxa"/>
          </w:tcPr>
          <w:p w:rsidR="0022649D" w:rsidRDefault="0022649D" w:rsidP="00851362">
            <w:pPr>
              <w:jc w:val="center"/>
              <w:rPr>
                <w:bCs/>
                <w:sz w:val="20"/>
                <w:lang w:val="lt-LT"/>
              </w:rPr>
            </w:pPr>
          </w:p>
        </w:tc>
        <w:tc>
          <w:tcPr>
            <w:tcW w:w="5400" w:type="dxa"/>
          </w:tcPr>
          <w:p w:rsidR="0022649D" w:rsidRPr="00BE701B" w:rsidRDefault="00372044" w:rsidP="00851362">
            <w:pPr>
              <w:jc w:val="left"/>
              <w:rPr>
                <w:rFonts w:ascii="Times New Roman" w:hAnsi="Times New Roman"/>
                <w:bCs/>
                <w:szCs w:val="22"/>
                <w:lang w:val="lt-LT"/>
              </w:rPr>
            </w:pPr>
            <w:r w:rsidRPr="00BE701B">
              <w:rPr>
                <w:rFonts w:ascii="Times New Roman" w:hAnsi="Times New Roman"/>
                <w:bCs/>
                <w:sz w:val="22"/>
                <w:szCs w:val="22"/>
                <w:lang w:val="lt-LT"/>
              </w:rPr>
              <w:t>PATVIRTINTA</w:t>
            </w:r>
          </w:p>
          <w:p w:rsidR="0022649D" w:rsidRPr="00BE701B" w:rsidRDefault="0022649D" w:rsidP="00851362">
            <w:pPr>
              <w:jc w:val="left"/>
              <w:rPr>
                <w:rFonts w:ascii="Times New Roman" w:hAnsi="Times New Roman"/>
                <w:bCs/>
                <w:szCs w:val="22"/>
                <w:lang w:val="lt-LT"/>
              </w:rPr>
            </w:pPr>
            <w:r w:rsidRPr="00BE701B">
              <w:rPr>
                <w:rFonts w:ascii="Times New Roman" w:hAnsi="Times New Roman"/>
                <w:bCs/>
                <w:sz w:val="22"/>
                <w:szCs w:val="22"/>
                <w:lang w:val="lt-LT"/>
              </w:rPr>
              <w:t>Neįgaliųjų reikalų departamento</w:t>
            </w:r>
          </w:p>
          <w:p w:rsidR="0022649D" w:rsidRPr="00BE701B" w:rsidRDefault="0022649D" w:rsidP="00851362">
            <w:pPr>
              <w:jc w:val="left"/>
              <w:rPr>
                <w:rFonts w:ascii="Times New Roman" w:hAnsi="Times New Roman"/>
                <w:bCs/>
                <w:szCs w:val="22"/>
                <w:lang w:val="lt-LT"/>
              </w:rPr>
            </w:pPr>
            <w:r w:rsidRPr="00BE701B">
              <w:rPr>
                <w:rFonts w:ascii="Times New Roman" w:hAnsi="Times New Roman"/>
                <w:bCs/>
                <w:sz w:val="22"/>
                <w:szCs w:val="22"/>
                <w:lang w:val="lt-LT"/>
              </w:rPr>
              <w:t>prie Socialinės apsaugos ir darbo ministerijos</w:t>
            </w:r>
          </w:p>
          <w:p w:rsidR="0022649D" w:rsidRPr="00BE701B" w:rsidRDefault="00CB453F" w:rsidP="00CA73C6">
            <w:pPr>
              <w:jc w:val="left"/>
              <w:rPr>
                <w:rFonts w:ascii="Times New Roman" w:hAnsi="Times New Roman"/>
                <w:bCs/>
                <w:szCs w:val="22"/>
                <w:lang w:val="lt-LT"/>
              </w:rPr>
            </w:pPr>
            <w:r w:rsidRPr="00BE701B">
              <w:rPr>
                <w:rFonts w:ascii="Times New Roman" w:hAnsi="Times New Roman"/>
                <w:bCs/>
                <w:sz w:val="22"/>
                <w:szCs w:val="22"/>
                <w:lang w:val="lt-LT"/>
              </w:rPr>
              <w:t>direktoriaus 201</w:t>
            </w:r>
            <w:r w:rsidR="007310A4">
              <w:rPr>
                <w:rFonts w:ascii="Times New Roman" w:hAnsi="Times New Roman"/>
                <w:bCs/>
                <w:sz w:val="22"/>
                <w:szCs w:val="22"/>
                <w:lang w:val="lt-LT"/>
              </w:rPr>
              <w:t>5</w:t>
            </w:r>
            <w:r w:rsidR="0022649D" w:rsidRPr="00BE701B">
              <w:rPr>
                <w:rFonts w:ascii="Times New Roman" w:hAnsi="Times New Roman"/>
                <w:bCs/>
                <w:sz w:val="22"/>
                <w:szCs w:val="22"/>
                <w:lang w:val="lt-LT"/>
              </w:rPr>
              <w:t xml:space="preserve"> m. </w:t>
            </w:r>
            <w:r w:rsidR="00CA73C6">
              <w:rPr>
                <w:rFonts w:ascii="Times New Roman" w:hAnsi="Times New Roman"/>
                <w:bCs/>
                <w:sz w:val="22"/>
                <w:szCs w:val="22"/>
                <w:lang w:val="lt-LT"/>
              </w:rPr>
              <w:t>kovo 24</w:t>
            </w:r>
            <w:r w:rsidR="00A82670">
              <w:rPr>
                <w:rFonts w:ascii="Times New Roman" w:hAnsi="Times New Roman"/>
                <w:bCs/>
                <w:sz w:val="22"/>
                <w:szCs w:val="22"/>
                <w:lang w:val="lt-LT"/>
              </w:rPr>
              <w:t xml:space="preserve"> </w:t>
            </w:r>
            <w:r w:rsidR="007310A4">
              <w:rPr>
                <w:rFonts w:ascii="Times New Roman" w:hAnsi="Times New Roman"/>
                <w:bCs/>
                <w:sz w:val="22"/>
                <w:szCs w:val="22"/>
                <w:lang w:val="lt-LT"/>
              </w:rPr>
              <w:t>d. įsakymu Nr. AK</w:t>
            </w:r>
            <w:r w:rsidR="00747716" w:rsidRPr="00BE701B">
              <w:rPr>
                <w:rFonts w:ascii="Times New Roman" w:hAnsi="Times New Roman"/>
                <w:bCs/>
                <w:sz w:val="22"/>
                <w:szCs w:val="22"/>
                <w:lang w:val="lt-LT"/>
              </w:rPr>
              <w:t>-</w:t>
            </w:r>
            <w:r w:rsidR="00CA73C6">
              <w:rPr>
                <w:rFonts w:ascii="Times New Roman" w:hAnsi="Times New Roman"/>
                <w:bCs/>
                <w:sz w:val="22"/>
                <w:szCs w:val="22"/>
                <w:lang w:val="lt-LT"/>
              </w:rPr>
              <w:t>28</w:t>
            </w:r>
            <w:bookmarkStart w:id="0" w:name="_GoBack"/>
            <w:bookmarkEnd w:id="0"/>
          </w:p>
        </w:tc>
      </w:tr>
    </w:tbl>
    <w:p w:rsidR="00064F5B" w:rsidRDefault="00064F5B" w:rsidP="0022649D">
      <w:pPr>
        <w:jc w:val="center"/>
        <w:rPr>
          <w:rFonts w:ascii="Times New Roman" w:hAnsi="Times New Roman"/>
          <w:b/>
          <w:sz w:val="22"/>
          <w:szCs w:val="22"/>
          <w:lang w:val="lt-LT"/>
        </w:rPr>
      </w:pPr>
    </w:p>
    <w:p w:rsidR="0022649D" w:rsidRPr="00BE701B" w:rsidRDefault="0022649D" w:rsidP="0022649D">
      <w:pPr>
        <w:jc w:val="center"/>
        <w:rPr>
          <w:rFonts w:ascii="Times New Roman" w:hAnsi="Times New Roman"/>
          <w:b/>
          <w:sz w:val="22"/>
          <w:szCs w:val="22"/>
          <w:lang w:val="lt-LT"/>
        </w:rPr>
      </w:pPr>
      <w:r w:rsidRPr="00BE701B">
        <w:rPr>
          <w:rFonts w:ascii="Times New Roman" w:hAnsi="Times New Roman"/>
          <w:b/>
          <w:sz w:val="22"/>
          <w:szCs w:val="22"/>
          <w:lang w:val="lt-LT"/>
        </w:rPr>
        <w:t xml:space="preserve">NEĮGALIŲJŲ REIKALŲ DEPARTAMENTO </w:t>
      </w:r>
    </w:p>
    <w:p w:rsidR="0022649D" w:rsidRPr="00BE701B" w:rsidRDefault="0022649D" w:rsidP="0022649D">
      <w:pPr>
        <w:jc w:val="center"/>
        <w:rPr>
          <w:rFonts w:ascii="Times New Roman" w:hAnsi="Times New Roman"/>
          <w:b/>
          <w:sz w:val="22"/>
          <w:szCs w:val="22"/>
          <w:lang w:val="lt-LT"/>
        </w:rPr>
      </w:pPr>
      <w:r w:rsidRPr="00BE701B">
        <w:rPr>
          <w:rFonts w:ascii="Times New Roman" w:hAnsi="Times New Roman"/>
          <w:b/>
          <w:sz w:val="22"/>
          <w:szCs w:val="22"/>
          <w:lang w:val="lt-LT"/>
        </w:rPr>
        <w:t xml:space="preserve">PRIE SOCIALINĖS APSAUGOS IR DARBO MINISTERIJOS </w:t>
      </w:r>
    </w:p>
    <w:p w:rsidR="0022649D" w:rsidRPr="00BE701B" w:rsidRDefault="003F254E" w:rsidP="0022649D">
      <w:pPr>
        <w:jc w:val="center"/>
        <w:rPr>
          <w:rFonts w:ascii="Times New Roman" w:hAnsi="Times New Roman"/>
          <w:b/>
          <w:sz w:val="22"/>
          <w:szCs w:val="22"/>
          <w:lang w:val="lt-LT"/>
        </w:rPr>
      </w:pPr>
      <w:r>
        <w:rPr>
          <w:rFonts w:ascii="Times New Roman" w:hAnsi="Times New Roman"/>
          <w:b/>
          <w:sz w:val="22"/>
          <w:szCs w:val="22"/>
          <w:lang w:val="lt-LT"/>
        </w:rPr>
        <w:t>ANTIKORUPCINĖS</w:t>
      </w:r>
      <w:r w:rsidR="00CB453F" w:rsidRPr="00BE701B">
        <w:rPr>
          <w:rFonts w:ascii="Times New Roman" w:hAnsi="Times New Roman"/>
          <w:b/>
          <w:sz w:val="22"/>
          <w:szCs w:val="22"/>
          <w:lang w:val="lt-LT"/>
        </w:rPr>
        <w:t xml:space="preserve"> PROGRAMOS 201</w:t>
      </w:r>
      <w:r w:rsidR="00B5045C">
        <w:rPr>
          <w:rFonts w:ascii="Times New Roman" w:hAnsi="Times New Roman"/>
          <w:b/>
          <w:sz w:val="22"/>
          <w:szCs w:val="22"/>
          <w:lang w:val="lt-LT"/>
        </w:rPr>
        <w:t>4</w:t>
      </w:r>
      <w:r w:rsidR="0022649D" w:rsidRPr="00BE701B">
        <w:rPr>
          <w:rFonts w:ascii="Times New Roman" w:hAnsi="Times New Roman"/>
          <w:b/>
          <w:sz w:val="22"/>
          <w:szCs w:val="22"/>
          <w:lang w:val="lt-LT"/>
        </w:rPr>
        <w:t xml:space="preserve"> MET</w:t>
      </w:r>
      <w:r w:rsidR="00545F62" w:rsidRPr="00BE701B">
        <w:rPr>
          <w:rFonts w:ascii="Times New Roman" w:hAnsi="Times New Roman"/>
          <w:b/>
          <w:sz w:val="22"/>
          <w:szCs w:val="22"/>
          <w:lang w:val="lt-LT"/>
        </w:rPr>
        <w:t>Ų</w:t>
      </w:r>
      <w:r w:rsidR="007310A4">
        <w:rPr>
          <w:rFonts w:ascii="Times New Roman" w:hAnsi="Times New Roman"/>
          <w:b/>
          <w:sz w:val="22"/>
          <w:szCs w:val="22"/>
          <w:lang w:val="lt-LT"/>
        </w:rPr>
        <w:t xml:space="preserve"> PRIEMONIŲ PLANO ĮGYVENDINIMO ATASKAITA</w:t>
      </w:r>
    </w:p>
    <w:p w:rsidR="0022649D" w:rsidRDefault="0022649D" w:rsidP="0022649D">
      <w:pPr>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268"/>
        <w:gridCol w:w="1275"/>
        <w:gridCol w:w="1560"/>
        <w:gridCol w:w="2551"/>
        <w:gridCol w:w="1984"/>
        <w:gridCol w:w="4191"/>
      </w:tblGrid>
      <w:tr w:rsidR="004949D8" w:rsidRPr="002252AD" w:rsidTr="002A5540">
        <w:trPr>
          <w:tblHeader/>
        </w:trPr>
        <w:tc>
          <w:tcPr>
            <w:tcW w:w="657" w:type="pct"/>
          </w:tcPr>
          <w:p w:rsidR="007310A4" w:rsidRPr="002252AD" w:rsidRDefault="007310A4" w:rsidP="00150EC8">
            <w:pPr>
              <w:ind w:right="356"/>
              <w:jc w:val="center"/>
              <w:rPr>
                <w:rFonts w:ascii="Times New Roman" w:hAnsi="Times New Roman"/>
                <w:b/>
                <w:szCs w:val="22"/>
                <w:lang w:val="lt-LT"/>
              </w:rPr>
            </w:pPr>
            <w:r w:rsidRPr="002252AD">
              <w:rPr>
                <w:rFonts w:ascii="Times New Roman" w:hAnsi="Times New Roman"/>
                <w:b/>
                <w:sz w:val="22"/>
                <w:szCs w:val="22"/>
                <w:lang w:val="lt-LT"/>
              </w:rPr>
              <w:t>Uždavinys</w:t>
            </w:r>
          </w:p>
        </w:tc>
        <w:tc>
          <w:tcPr>
            <w:tcW w:w="712" w:type="pct"/>
          </w:tcPr>
          <w:p w:rsidR="007310A4" w:rsidRPr="002252AD" w:rsidRDefault="007310A4" w:rsidP="00150EC8">
            <w:pPr>
              <w:ind w:right="356"/>
              <w:jc w:val="center"/>
              <w:rPr>
                <w:rFonts w:ascii="Times New Roman" w:hAnsi="Times New Roman"/>
                <w:b/>
                <w:szCs w:val="22"/>
                <w:lang w:val="lt-LT"/>
              </w:rPr>
            </w:pPr>
            <w:r w:rsidRPr="002252AD">
              <w:rPr>
                <w:rFonts w:ascii="Times New Roman" w:hAnsi="Times New Roman"/>
                <w:b/>
                <w:sz w:val="22"/>
                <w:szCs w:val="22"/>
                <w:lang w:val="lt-LT"/>
              </w:rPr>
              <w:t>Priemonės pavadinimas</w:t>
            </w:r>
          </w:p>
        </w:tc>
        <w:tc>
          <w:tcPr>
            <w:tcW w:w="400" w:type="pct"/>
          </w:tcPr>
          <w:p w:rsidR="007310A4" w:rsidRPr="002252AD" w:rsidRDefault="007310A4" w:rsidP="004949D8">
            <w:pPr>
              <w:ind w:right="-109"/>
              <w:jc w:val="center"/>
              <w:rPr>
                <w:rFonts w:ascii="Times New Roman" w:hAnsi="Times New Roman"/>
                <w:b/>
                <w:szCs w:val="22"/>
                <w:lang w:val="lt-LT"/>
              </w:rPr>
            </w:pPr>
            <w:r w:rsidRPr="002252AD">
              <w:rPr>
                <w:rFonts w:ascii="Times New Roman" w:hAnsi="Times New Roman"/>
                <w:b/>
                <w:sz w:val="22"/>
                <w:szCs w:val="22"/>
                <w:lang w:val="lt-LT"/>
              </w:rPr>
              <w:t>Įvykdymo laikas</w:t>
            </w:r>
          </w:p>
        </w:tc>
        <w:tc>
          <w:tcPr>
            <w:tcW w:w="490" w:type="pct"/>
          </w:tcPr>
          <w:p w:rsidR="007310A4" w:rsidRPr="002252AD" w:rsidRDefault="007310A4" w:rsidP="00150EC8">
            <w:pPr>
              <w:ind w:right="37"/>
              <w:jc w:val="center"/>
              <w:rPr>
                <w:rFonts w:ascii="Times New Roman" w:hAnsi="Times New Roman"/>
                <w:b/>
                <w:szCs w:val="22"/>
                <w:lang w:val="lt-LT"/>
              </w:rPr>
            </w:pPr>
            <w:r w:rsidRPr="002252AD">
              <w:rPr>
                <w:rFonts w:ascii="Times New Roman" w:hAnsi="Times New Roman"/>
                <w:b/>
                <w:sz w:val="22"/>
                <w:szCs w:val="22"/>
                <w:lang w:val="lt-LT"/>
              </w:rPr>
              <w:t>Atsakingas vykdytojas</w:t>
            </w:r>
          </w:p>
        </w:tc>
        <w:tc>
          <w:tcPr>
            <w:tcW w:w="801" w:type="pct"/>
          </w:tcPr>
          <w:p w:rsidR="007310A4" w:rsidRPr="002252AD" w:rsidRDefault="007310A4" w:rsidP="00150EC8">
            <w:pPr>
              <w:ind w:right="37"/>
              <w:jc w:val="center"/>
              <w:rPr>
                <w:rFonts w:ascii="Times New Roman" w:hAnsi="Times New Roman"/>
                <w:b/>
                <w:szCs w:val="22"/>
                <w:lang w:val="lt-LT"/>
              </w:rPr>
            </w:pPr>
            <w:r w:rsidRPr="002252AD">
              <w:rPr>
                <w:rFonts w:ascii="Times New Roman" w:hAnsi="Times New Roman"/>
                <w:b/>
                <w:sz w:val="22"/>
                <w:szCs w:val="22"/>
                <w:lang w:val="lt-LT"/>
              </w:rPr>
              <w:t>Laukiami rezultatai</w:t>
            </w:r>
          </w:p>
        </w:tc>
        <w:tc>
          <w:tcPr>
            <w:tcW w:w="623" w:type="pct"/>
          </w:tcPr>
          <w:p w:rsidR="007310A4" w:rsidRPr="002252AD" w:rsidRDefault="007310A4" w:rsidP="00150EC8">
            <w:pPr>
              <w:ind w:right="37"/>
              <w:jc w:val="center"/>
              <w:rPr>
                <w:rFonts w:ascii="Times New Roman" w:hAnsi="Times New Roman"/>
                <w:b/>
                <w:szCs w:val="22"/>
                <w:lang w:val="lt-LT"/>
              </w:rPr>
            </w:pPr>
            <w:r w:rsidRPr="002252AD">
              <w:rPr>
                <w:rFonts w:ascii="Times New Roman" w:hAnsi="Times New Roman"/>
                <w:b/>
                <w:sz w:val="22"/>
                <w:szCs w:val="22"/>
                <w:lang w:val="lt-LT"/>
              </w:rPr>
              <w:t>Vertinimo kriterijai</w:t>
            </w:r>
          </w:p>
        </w:tc>
        <w:tc>
          <w:tcPr>
            <w:tcW w:w="1316" w:type="pct"/>
          </w:tcPr>
          <w:p w:rsidR="007310A4" w:rsidRPr="002252AD" w:rsidRDefault="007310A4" w:rsidP="00150EC8">
            <w:pPr>
              <w:ind w:right="37"/>
              <w:jc w:val="center"/>
              <w:rPr>
                <w:rFonts w:ascii="Times New Roman" w:hAnsi="Times New Roman"/>
                <w:b/>
                <w:szCs w:val="22"/>
                <w:lang w:val="lt-LT"/>
              </w:rPr>
            </w:pPr>
            <w:r w:rsidRPr="002252AD">
              <w:rPr>
                <w:rFonts w:ascii="Times New Roman" w:hAnsi="Times New Roman"/>
                <w:b/>
                <w:sz w:val="22"/>
                <w:szCs w:val="22"/>
                <w:lang w:val="lt-LT"/>
              </w:rPr>
              <w:t>Priemonių įvykdymas</w:t>
            </w:r>
          </w:p>
        </w:tc>
      </w:tr>
      <w:tr w:rsidR="004949D8" w:rsidRPr="002252AD" w:rsidTr="002A5540">
        <w:trPr>
          <w:cantSplit/>
        </w:trPr>
        <w:tc>
          <w:tcPr>
            <w:tcW w:w="657" w:type="pct"/>
          </w:tcPr>
          <w:p w:rsidR="007310A4" w:rsidRPr="002252AD" w:rsidRDefault="007310A4" w:rsidP="00851362">
            <w:pPr>
              <w:jc w:val="left"/>
              <w:rPr>
                <w:rFonts w:ascii="Times New Roman" w:hAnsi="Times New Roman"/>
                <w:b/>
                <w:szCs w:val="22"/>
                <w:lang w:val="lt-LT"/>
              </w:rPr>
            </w:pPr>
            <w:r w:rsidRPr="002252AD">
              <w:rPr>
                <w:rFonts w:ascii="Times New Roman" w:hAnsi="Times New Roman"/>
                <w:b/>
                <w:sz w:val="22"/>
                <w:szCs w:val="22"/>
                <w:lang w:val="lt-LT"/>
              </w:rPr>
              <w:t>1. Mažinti korupcijos tikimybę</w:t>
            </w:r>
          </w:p>
        </w:tc>
        <w:tc>
          <w:tcPr>
            <w:tcW w:w="712" w:type="pct"/>
          </w:tcPr>
          <w:p w:rsidR="007310A4" w:rsidRPr="002252AD" w:rsidRDefault="007310A4" w:rsidP="002A5540">
            <w:pPr>
              <w:jc w:val="left"/>
              <w:rPr>
                <w:rFonts w:ascii="Times New Roman" w:hAnsi="Times New Roman"/>
                <w:szCs w:val="22"/>
                <w:lang w:val="lt-LT"/>
              </w:rPr>
            </w:pPr>
            <w:r w:rsidRPr="002252AD">
              <w:rPr>
                <w:rFonts w:ascii="Times New Roman" w:hAnsi="Times New Roman"/>
                <w:sz w:val="22"/>
                <w:szCs w:val="22"/>
                <w:lang w:val="lt-LT"/>
              </w:rPr>
              <w:t>1.1. Atlikti korupcijos pasireiškimo tikimybės nustatymą Departamente</w:t>
            </w:r>
          </w:p>
        </w:tc>
        <w:tc>
          <w:tcPr>
            <w:tcW w:w="400" w:type="pct"/>
          </w:tcPr>
          <w:p w:rsidR="007310A4" w:rsidRPr="002252AD" w:rsidRDefault="007310A4" w:rsidP="008B66EC">
            <w:pPr>
              <w:rPr>
                <w:rFonts w:ascii="Times New Roman" w:hAnsi="Times New Roman"/>
                <w:szCs w:val="22"/>
                <w:lang w:val="lt-LT"/>
              </w:rPr>
            </w:pPr>
            <w:r w:rsidRPr="002252AD">
              <w:rPr>
                <w:rFonts w:ascii="Times New Roman" w:hAnsi="Times New Roman"/>
                <w:sz w:val="22"/>
                <w:szCs w:val="22"/>
                <w:lang w:val="lt-LT"/>
              </w:rPr>
              <w:t xml:space="preserve">2014 m. III ketv. </w:t>
            </w:r>
          </w:p>
          <w:p w:rsidR="007310A4" w:rsidRPr="002252AD" w:rsidRDefault="007310A4" w:rsidP="002A5540">
            <w:pPr>
              <w:ind w:right="356"/>
              <w:rPr>
                <w:rFonts w:ascii="Times New Roman" w:hAnsi="Times New Roman"/>
                <w:szCs w:val="22"/>
                <w:lang w:val="lt-LT"/>
              </w:rPr>
            </w:pPr>
          </w:p>
        </w:tc>
        <w:tc>
          <w:tcPr>
            <w:tcW w:w="490" w:type="pct"/>
          </w:tcPr>
          <w:p w:rsidR="007310A4" w:rsidRPr="002252AD" w:rsidRDefault="007310A4" w:rsidP="002A5540">
            <w:pPr>
              <w:rPr>
                <w:rFonts w:ascii="Times New Roman" w:hAnsi="Times New Roman"/>
                <w:szCs w:val="22"/>
                <w:lang w:val="lt-LT"/>
              </w:rPr>
            </w:pPr>
            <w:r w:rsidRPr="002252AD">
              <w:rPr>
                <w:rFonts w:ascii="Times New Roman" w:hAnsi="Times New Roman"/>
                <w:sz w:val="22"/>
                <w:szCs w:val="22"/>
                <w:lang w:val="lt-LT"/>
              </w:rPr>
              <w:t xml:space="preserve">Departamento </w:t>
            </w:r>
            <w:r w:rsidRPr="002252AD">
              <w:rPr>
                <w:rFonts w:ascii="Times New Roman" w:hAnsi="Times New Roman"/>
                <w:color w:val="000000"/>
                <w:spacing w:val="1"/>
                <w:sz w:val="22"/>
                <w:szCs w:val="22"/>
                <w:lang w:val="lt-LT"/>
              </w:rPr>
              <w:t>Teisinio reguliavimo skyrius</w:t>
            </w:r>
          </w:p>
        </w:tc>
        <w:tc>
          <w:tcPr>
            <w:tcW w:w="801" w:type="pct"/>
          </w:tcPr>
          <w:p w:rsidR="007310A4" w:rsidRPr="002252AD" w:rsidRDefault="007310A4" w:rsidP="002A5540">
            <w:pPr>
              <w:jc w:val="left"/>
              <w:rPr>
                <w:rFonts w:ascii="Times New Roman" w:hAnsi="Times New Roman"/>
                <w:szCs w:val="22"/>
                <w:lang w:val="lt-LT"/>
              </w:rPr>
            </w:pPr>
            <w:r w:rsidRPr="002252AD">
              <w:rPr>
                <w:rFonts w:ascii="Times New Roman" w:hAnsi="Times New Roman"/>
                <w:sz w:val="22"/>
                <w:szCs w:val="22"/>
                <w:lang w:val="lt-LT"/>
              </w:rPr>
              <w:t>Sumažinta korupcijos pasireiškimo tikimybė Departamente</w:t>
            </w:r>
          </w:p>
        </w:tc>
        <w:tc>
          <w:tcPr>
            <w:tcW w:w="623" w:type="pct"/>
          </w:tcPr>
          <w:p w:rsidR="007310A4" w:rsidRPr="002252AD" w:rsidRDefault="007310A4" w:rsidP="002A5540">
            <w:pPr>
              <w:jc w:val="left"/>
              <w:rPr>
                <w:rFonts w:ascii="Times New Roman" w:hAnsi="Times New Roman"/>
                <w:szCs w:val="22"/>
                <w:lang w:val="lt-LT"/>
              </w:rPr>
            </w:pPr>
            <w:r w:rsidRPr="002252AD">
              <w:rPr>
                <w:rFonts w:ascii="Times New Roman" w:hAnsi="Times New Roman"/>
                <w:sz w:val="22"/>
                <w:szCs w:val="22"/>
                <w:lang w:val="lt-LT"/>
              </w:rPr>
              <w:t>Nustatytos veiklos sritys, kuriose tikėtina rizika korupcijai atsirasti</w:t>
            </w:r>
          </w:p>
        </w:tc>
        <w:tc>
          <w:tcPr>
            <w:tcW w:w="1316" w:type="pct"/>
          </w:tcPr>
          <w:p w:rsidR="00107677" w:rsidRPr="002252AD" w:rsidRDefault="00107677" w:rsidP="002A5540">
            <w:pPr>
              <w:rPr>
                <w:rFonts w:ascii="Times New Roman" w:hAnsi="Times New Roman"/>
                <w:szCs w:val="22"/>
                <w:lang w:val="lt-LT"/>
              </w:rPr>
            </w:pPr>
            <w:r w:rsidRPr="002252AD">
              <w:rPr>
                <w:rFonts w:ascii="Times New Roman" w:hAnsi="Times New Roman"/>
                <w:sz w:val="22"/>
                <w:szCs w:val="22"/>
                <w:lang w:val="lt-LT"/>
              </w:rPr>
              <w:t xml:space="preserve">Įvykdyta. </w:t>
            </w:r>
          </w:p>
          <w:p w:rsidR="007310A4" w:rsidRPr="002252AD" w:rsidRDefault="00107677" w:rsidP="002A5540">
            <w:pPr>
              <w:rPr>
                <w:rFonts w:ascii="Times New Roman" w:hAnsi="Times New Roman"/>
                <w:szCs w:val="22"/>
                <w:lang w:val="lt-LT"/>
              </w:rPr>
            </w:pPr>
            <w:r w:rsidRPr="002252AD">
              <w:rPr>
                <w:rFonts w:ascii="Times New Roman" w:hAnsi="Times New Roman"/>
                <w:sz w:val="22"/>
                <w:szCs w:val="22"/>
                <w:lang w:val="lt-LT"/>
              </w:rPr>
              <w:t>Departamentas 2014 m. spalio 1 d. raštu Nr. (1.17)-SD-1308 Socialinės apsaugos ir darbo ministerijos Vidaus audito skyriui pateikė motyvuotą išvadą dėl korupcijos pasireiškimo tikimybės.</w:t>
            </w:r>
            <w:r w:rsidR="00EC17B4" w:rsidRPr="002252AD">
              <w:rPr>
                <w:rFonts w:ascii="Times New Roman" w:hAnsi="Times New Roman"/>
                <w:sz w:val="22"/>
                <w:szCs w:val="22"/>
                <w:lang w:val="lt-LT"/>
              </w:rPr>
              <w:t xml:space="preserve"> Nustatytos veiklos sritys, kuriose tikėtina rizika korupcijai atsirasti.</w:t>
            </w:r>
          </w:p>
        </w:tc>
      </w:tr>
      <w:tr w:rsidR="004949D8" w:rsidRPr="002252AD" w:rsidTr="002A5540">
        <w:trPr>
          <w:cantSplit/>
        </w:trPr>
        <w:tc>
          <w:tcPr>
            <w:tcW w:w="657" w:type="pct"/>
          </w:tcPr>
          <w:p w:rsidR="007310A4" w:rsidRPr="002252AD" w:rsidRDefault="007310A4" w:rsidP="00851362">
            <w:pPr>
              <w:jc w:val="left"/>
              <w:rPr>
                <w:rFonts w:ascii="Times New Roman" w:hAnsi="Times New Roman"/>
                <w:b/>
                <w:szCs w:val="22"/>
                <w:lang w:val="lt-LT"/>
              </w:rPr>
            </w:pPr>
          </w:p>
        </w:tc>
        <w:tc>
          <w:tcPr>
            <w:tcW w:w="712" w:type="pct"/>
          </w:tcPr>
          <w:p w:rsidR="007310A4" w:rsidRPr="002252AD" w:rsidRDefault="007310A4" w:rsidP="002A5540">
            <w:pPr>
              <w:jc w:val="left"/>
              <w:rPr>
                <w:rFonts w:ascii="Times New Roman" w:hAnsi="Times New Roman"/>
                <w:szCs w:val="22"/>
                <w:lang w:val="lt-LT"/>
              </w:rPr>
            </w:pPr>
            <w:r w:rsidRPr="002252AD">
              <w:rPr>
                <w:rFonts w:ascii="Times New Roman" w:hAnsi="Times New Roman"/>
                <w:sz w:val="22"/>
                <w:szCs w:val="22"/>
                <w:lang w:val="lt-LT"/>
              </w:rPr>
              <w:t>1.2. Organizuoti Departamento valstybės tarnautojams teisės aktų projektų antikorupcinio vertinimo mokymus</w:t>
            </w:r>
          </w:p>
        </w:tc>
        <w:tc>
          <w:tcPr>
            <w:tcW w:w="400" w:type="pct"/>
          </w:tcPr>
          <w:p w:rsidR="007310A4" w:rsidRPr="002252AD" w:rsidRDefault="007310A4" w:rsidP="002A5540">
            <w:pPr>
              <w:ind w:right="-109"/>
              <w:rPr>
                <w:rFonts w:ascii="Times New Roman" w:hAnsi="Times New Roman"/>
                <w:szCs w:val="22"/>
                <w:lang w:val="lt-LT"/>
              </w:rPr>
            </w:pPr>
            <w:r w:rsidRPr="002252AD">
              <w:rPr>
                <w:rFonts w:ascii="Times New Roman" w:hAnsi="Times New Roman"/>
                <w:sz w:val="22"/>
                <w:szCs w:val="22"/>
                <w:lang w:val="lt-LT"/>
              </w:rPr>
              <w:t>2014 m.</w:t>
            </w:r>
          </w:p>
          <w:p w:rsidR="007310A4" w:rsidRPr="002252AD" w:rsidRDefault="007310A4" w:rsidP="002A5540">
            <w:pPr>
              <w:ind w:right="356"/>
              <w:rPr>
                <w:rFonts w:ascii="Times New Roman" w:hAnsi="Times New Roman"/>
                <w:szCs w:val="22"/>
                <w:lang w:val="lt-LT"/>
              </w:rPr>
            </w:pPr>
          </w:p>
        </w:tc>
        <w:tc>
          <w:tcPr>
            <w:tcW w:w="490" w:type="pct"/>
          </w:tcPr>
          <w:p w:rsidR="007310A4" w:rsidRPr="002252AD" w:rsidRDefault="007310A4" w:rsidP="002A5540">
            <w:pPr>
              <w:rPr>
                <w:rFonts w:ascii="Times New Roman" w:hAnsi="Times New Roman"/>
                <w:szCs w:val="22"/>
                <w:lang w:val="lt-LT"/>
              </w:rPr>
            </w:pPr>
            <w:r w:rsidRPr="002252AD">
              <w:rPr>
                <w:rFonts w:ascii="Times New Roman" w:hAnsi="Times New Roman"/>
                <w:sz w:val="22"/>
                <w:szCs w:val="22"/>
                <w:lang w:val="lt-LT"/>
              </w:rPr>
              <w:t xml:space="preserve">Departamento </w:t>
            </w:r>
            <w:r w:rsidRPr="002252AD">
              <w:rPr>
                <w:rFonts w:ascii="Times New Roman" w:hAnsi="Times New Roman"/>
                <w:color w:val="000000"/>
                <w:spacing w:val="1"/>
                <w:sz w:val="22"/>
                <w:szCs w:val="22"/>
                <w:lang w:val="lt-LT"/>
              </w:rPr>
              <w:t>Teisinio reguliavimo skyrius</w:t>
            </w:r>
          </w:p>
        </w:tc>
        <w:tc>
          <w:tcPr>
            <w:tcW w:w="801" w:type="pct"/>
          </w:tcPr>
          <w:p w:rsidR="007310A4" w:rsidRPr="002252AD" w:rsidRDefault="007310A4" w:rsidP="002A5540">
            <w:pPr>
              <w:jc w:val="left"/>
              <w:rPr>
                <w:rFonts w:ascii="Times New Roman" w:hAnsi="Times New Roman"/>
                <w:szCs w:val="22"/>
                <w:lang w:val="lt-LT"/>
              </w:rPr>
            </w:pPr>
            <w:r w:rsidRPr="002252AD">
              <w:rPr>
                <w:rFonts w:ascii="Times New Roman" w:hAnsi="Times New Roman"/>
                <w:sz w:val="22"/>
                <w:szCs w:val="22"/>
                <w:lang w:val="lt-LT"/>
              </w:rPr>
              <w:t>Sistemingas mokymas ir kvalifikacijos kėlimas sudarys prielaidas tinkamai įvertinti rengiamų teisės aktų projektus antikorupciniu požiūriu</w:t>
            </w:r>
          </w:p>
        </w:tc>
        <w:tc>
          <w:tcPr>
            <w:tcW w:w="623" w:type="pct"/>
          </w:tcPr>
          <w:p w:rsidR="007310A4" w:rsidRPr="002252AD" w:rsidRDefault="007310A4" w:rsidP="002A5540">
            <w:pPr>
              <w:jc w:val="left"/>
              <w:rPr>
                <w:rFonts w:ascii="Times New Roman" w:hAnsi="Times New Roman"/>
                <w:szCs w:val="22"/>
                <w:lang w:val="lt-LT"/>
              </w:rPr>
            </w:pPr>
            <w:r w:rsidRPr="002252AD">
              <w:rPr>
                <w:rFonts w:ascii="Times New Roman" w:hAnsi="Times New Roman"/>
                <w:sz w:val="22"/>
                <w:szCs w:val="22"/>
                <w:lang w:val="lt-LT"/>
              </w:rPr>
              <w:t>Valstybės tarnautojų, dalyvavusių mokymuose, skaičius</w:t>
            </w:r>
          </w:p>
        </w:tc>
        <w:tc>
          <w:tcPr>
            <w:tcW w:w="1316" w:type="pct"/>
          </w:tcPr>
          <w:p w:rsidR="00107677" w:rsidRPr="002252AD" w:rsidRDefault="00107677" w:rsidP="002A5540">
            <w:pPr>
              <w:rPr>
                <w:rFonts w:ascii="Times New Roman" w:hAnsi="Times New Roman"/>
                <w:szCs w:val="22"/>
                <w:lang w:val="lt-LT"/>
              </w:rPr>
            </w:pPr>
            <w:r w:rsidRPr="002252AD">
              <w:rPr>
                <w:rFonts w:ascii="Times New Roman" w:hAnsi="Times New Roman"/>
                <w:sz w:val="22"/>
                <w:szCs w:val="22"/>
                <w:lang w:val="lt-LT"/>
              </w:rPr>
              <w:t xml:space="preserve">Įvykdyta. </w:t>
            </w:r>
          </w:p>
          <w:p w:rsidR="007310A4" w:rsidRPr="002252AD" w:rsidRDefault="00107677" w:rsidP="002A5540">
            <w:pPr>
              <w:rPr>
                <w:rFonts w:ascii="Times New Roman" w:hAnsi="Times New Roman"/>
                <w:szCs w:val="22"/>
                <w:lang w:val="lt-LT"/>
              </w:rPr>
            </w:pPr>
            <w:r w:rsidRPr="002252AD">
              <w:rPr>
                <w:rFonts w:ascii="Times New Roman" w:hAnsi="Times New Roman"/>
                <w:sz w:val="22"/>
                <w:szCs w:val="22"/>
                <w:lang w:val="lt-LT"/>
              </w:rPr>
              <w:t xml:space="preserve">2014 m. 8 </w:t>
            </w:r>
            <w:r w:rsidR="00D2449A" w:rsidRPr="002252AD">
              <w:rPr>
                <w:rFonts w:ascii="Times New Roman" w:hAnsi="Times New Roman"/>
                <w:sz w:val="22"/>
                <w:szCs w:val="22"/>
                <w:lang w:val="lt-LT"/>
              </w:rPr>
              <w:t xml:space="preserve">ak. val. </w:t>
            </w:r>
            <w:r w:rsidRPr="002252AD">
              <w:rPr>
                <w:rFonts w:ascii="Times New Roman" w:hAnsi="Times New Roman"/>
                <w:sz w:val="22"/>
                <w:szCs w:val="22"/>
                <w:lang w:val="lt-LT"/>
              </w:rPr>
              <w:t xml:space="preserve">mokymuose apie teisės aktų ar jų projektų antikorupcinį vertinimą  dalyvavo </w:t>
            </w:r>
            <w:r w:rsidR="00D2449A" w:rsidRPr="002252AD">
              <w:rPr>
                <w:rFonts w:ascii="Times New Roman" w:hAnsi="Times New Roman"/>
                <w:color w:val="000000"/>
                <w:spacing w:val="1"/>
                <w:sz w:val="22"/>
                <w:szCs w:val="22"/>
                <w:lang w:val="lt-LT"/>
              </w:rPr>
              <w:t xml:space="preserve">Teisinio reguliavimo skyriaus vyr. specialistė. 3 </w:t>
            </w:r>
            <w:r w:rsidR="00D073D0" w:rsidRPr="002252AD">
              <w:rPr>
                <w:rFonts w:ascii="Times New Roman" w:hAnsi="Times New Roman"/>
                <w:color w:val="000000"/>
                <w:spacing w:val="1"/>
                <w:sz w:val="22"/>
                <w:szCs w:val="22"/>
                <w:lang w:val="lt-LT"/>
              </w:rPr>
              <w:t xml:space="preserve">departamento </w:t>
            </w:r>
            <w:r w:rsidR="00D2449A" w:rsidRPr="002252AD">
              <w:rPr>
                <w:rFonts w:ascii="Times New Roman" w:hAnsi="Times New Roman"/>
                <w:color w:val="000000"/>
                <w:spacing w:val="1"/>
                <w:sz w:val="22"/>
                <w:szCs w:val="22"/>
                <w:lang w:val="lt-LT"/>
              </w:rPr>
              <w:t xml:space="preserve">darbuotojai dalyvavo </w:t>
            </w:r>
            <w:r w:rsidR="00D073D0" w:rsidRPr="002252AD">
              <w:rPr>
                <w:rFonts w:ascii="Times New Roman" w:hAnsi="Times New Roman"/>
                <w:sz w:val="22"/>
                <w:szCs w:val="22"/>
                <w:lang w:val="lt-LT"/>
              </w:rPr>
              <w:t xml:space="preserve">8 ak. val. </w:t>
            </w:r>
            <w:r w:rsidR="00D2449A" w:rsidRPr="002252AD">
              <w:rPr>
                <w:rFonts w:ascii="Times New Roman" w:hAnsi="Times New Roman"/>
                <w:color w:val="000000"/>
                <w:spacing w:val="1"/>
                <w:sz w:val="22"/>
                <w:szCs w:val="22"/>
                <w:lang w:val="lt-LT"/>
              </w:rPr>
              <w:t>seminare ,,Korupcijos prevencija ir kontrolė“.</w:t>
            </w:r>
          </w:p>
        </w:tc>
      </w:tr>
      <w:tr w:rsidR="004949D8" w:rsidRPr="002252AD" w:rsidTr="002A5540">
        <w:tc>
          <w:tcPr>
            <w:tcW w:w="657" w:type="pct"/>
          </w:tcPr>
          <w:p w:rsidR="007310A4" w:rsidRPr="002252AD" w:rsidRDefault="007310A4" w:rsidP="00851362">
            <w:pPr>
              <w:jc w:val="left"/>
              <w:rPr>
                <w:rFonts w:ascii="Times New Roman" w:hAnsi="Times New Roman"/>
                <w:b/>
                <w:szCs w:val="22"/>
                <w:lang w:val="lt-LT"/>
              </w:rPr>
            </w:pPr>
            <w:r w:rsidRPr="002252AD">
              <w:rPr>
                <w:rFonts w:ascii="Times New Roman" w:hAnsi="Times New Roman"/>
                <w:b/>
                <w:sz w:val="22"/>
                <w:szCs w:val="22"/>
                <w:lang w:val="lt-LT"/>
              </w:rPr>
              <w:t>2. Pagal kompetenciją vykdyti korupcijos prevenciją</w:t>
            </w:r>
          </w:p>
        </w:tc>
        <w:tc>
          <w:tcPr>
            <w:tcW w:w="712" w:type="pct"/>
          </w:tcPr>
          <w:p w:rsidR="007310A4" w:rsidRPr="002252AD" w:rsidRDefault="007310A4" w:rsidP="002A5540">
            <w:pPr>
              <w:jc w:val="left"/>
              <w:rPr>
                <w:rFonts w:ascii="Times New Roman" w:hAnsi="Times New Roman"/>
                <w:szCs w:val="22"/>
                <w:lang w:val="lt-LT"/>
              </w:rPr>
            </w:pPr>
            <w:r w:rsidRPr="002252AD">
              <w:rPr>
                <w:rFonts w:ascii="Times New Roman" w:hAnsi="Times New Roman"/>
                <w:sz w:val="22"/>
                <w:szCs w:val="22"/>
                <w:lang w:val="lt-LT"/>
              </w:rPr>
              <w:t>2.1. Parengti Departamento programų (priemonių) įgyvendinimo kontrolės tvarkos aprašą</w:t>
            </w:r>
          </w:p>
        </w:tc>
        <w:tc>
          <w:tcPr>
            <w:tcW w:w="400" w:type="pct"/>
          </w:tcPr>
          <w:p w:rsidR="007310A4" w:rsidRPr="002252AD" w:rsidRDefault="007310A4" w:rsidP="002A5540">
            <w:pPr>
              <w:ind w:right="-109"/>
              <w:rPr>
                <w:rFonts w:ascii="Times New Roman" w:hAnsi="Times New Roman"/>
                <w:szCs w:val="22"/>
                <w:lang w:val="lt-LT"/>
              </w:rPr>
            </w:pPr>
            <w:r w:rsidRPr="002252AD">
              <w:rPr>
                <w:rFonts w:ascii="Times New Roman" w:hAnsi="Times New Roman"/>
                <w:sz w:val="22"/>
                <w:szCs w:val="22"/>
                <w:lang w:val="lt-LT"/>
              </w:rPr>
              <w:t xml:space="preserve">2014 m. </w:t>
            </w:r>
          </w:p>
          <w:p w:rsidR="007310A4" w:rsidRPr="002252AD" w:rsidRDefault="007310A4" w:rsidP="002A5540">
            <w:pPr>
              <w:ind w:right="356"/>
              <w:rPr>
                <w:rFonts w:ascii="Times New Roman" w:hAnsi="Times New Roman"/>
                <w:szCs w:val="22"/>
                <w:lang w:val="lt-LT"/>
              </w:rPr>
            </w:pPr>
            <w:r w:rsidRPr="002252AD">
              <w:rPr>
                <w:rFonts w:ascii="Times New Roman" w:hAnsi="Times New Roman"/>
                <w:sz w:val="22"/>
                <w:szCs w:val="22"/>
                <w:lang w:val="lt-LT"/>
              </w:rPr>
              <w:t>I ketv.</w:t>
            </w:r>
          </w:p>
        </w:tc>
        <w:tc>
          <w:tcPr>
            <w:tcW w:w="490" w:type="pct"/>
          </w:tcPr>
          <w:p w:rsidR="007310A4" w:rsidRPr="002252AD" w:rsidRDefault="007310A4" w:rsidP="002A5540">
            <w:pPr>
              <w:ind w:right="37"/>
              <w:rPr>
                <w:rFonts w:ascii="Times New Roman" w:hAnsi="Times New Roman"/>
                <w:szCs w:val="22"/>
                <w:lang w:val="lt-LT"/>
              </w:rPr>
            </w:pPr>
            <w:r w:rsidRPr="002252AD">
              <w:rPr>
                <w:rFonts w:ascii="Times New Roman" w:hAnsi="Times New Roman"/>
                <w:sz w:val="22"/>
                <w:szCs w:val="22"/>
                <w:lang w:val="lt-LT"/>
              </w:rPr>
              <w:t xml:space="preserve">Departamento </w:t>
            </w:r>
            <w:r w:rsidRPr="002252AD">
              <w:rPr>
                <w:rFonts w:ascii="Times New Roman" w:hAnsi="Times New Roman"/>
                <w:color w:val="000000"/>
                <w:spacing w:val="1"/>
                <w:sz w:val="22"/>
                <w:szCs w:val="22"/>
                <w:lang w:val="lt-LT"/>
              </w:rPr>
              <w:t xml:space="preserve">Programų </w:t>
            </w:r>
            <w:r w:rsidRPr="002252AD">
              <w:rPr>
                <w:rFonts w:ascii="Times New Roman" w:hAnsi="Times New Roman"/>
                <w:sz w:val="22"/>
                <w:szCs w:val="22"/>
                <w:lang w:val="lt-LT"/>
              </w:rPr>
              <w:t>stebėsenos ir kontrolės skyrius</w:t>
            </w:r>
          </w:p>
        </w:tc>
        <w:tc>
          <w:tcPr>
            <w:tcW w:w="801" w:type="pct"/>
          </w:tcPr>
          <w:p w:rsidR="007310A4" w:rsidRPr="002252AD" w:rsidRDefault="007310A4" w:rsidP="002A5540">
            <w:pPr>
              <w:ind w:right="37"/>
              <w:jc w:val="left"/>
              <w:rPr>
                <w:rFonts w:ascii="Times New Roman" w:hAnsi="Times New Roman"/>
                <w:szCs w:val="22"/>
                <w:lang w:val="lt-LT"/>
              </w:rPr>
            </w:pPr>
            <w:r w:rsidRPr="002252AD">
              <w:rPr>
                <w:rFonts w:ascii="Times New Roman" w:hAnsi="Times New Roman"/>
                <w:sz w:val="22"/>
                <w:szCs w:val="22"/>
                <w:lang w:val="lt-LT"/>
              </w:rPr>
              <w:t xml:space="preserve">Aiškiai reglamentuota tikslinio valstybės biudžeto lėšų panaudojimo, tvarkos aprašų ir sutarčių sąlygų laikymosi patikrinimo tvarka; nustatytos programų (priemonių) įgyvendinimo kontrolę vykdančių darbuotojų teisės ir pareigos. </w:t>
            </w:r>
            <w:r w:rsidRPr="002252AD">
              <w:rPr>
                <w:rFonts w:ascii="Times New Roman" w:hAnsi="Times New Roman"/>
                <w:sz w:val="22"/>
                <w:szCs w:val="22"/>
                <w:lang w:val="lt-LT"/>
              </w:rPr>
              <w:lastRenderedPageBreak/>
              <w:t>Patobulės Departamento vykdomos programų (priemonių) įgyvendinimo kontrolės tvarka.</w:t>
            </w:r>
          </w:p>
        </w:tc>
        <w:tc>
          <w:tcPr>
            <w:tcW w:w="623" w:type="pct"/>
          </w:tcPr>
          <w:p w:rsidR="007310A4" w:rsidRPr="002252AD" w:rsidRDefault="007310A4" w:rsidP="002A5540">
            <w:pPr>
              <w:ind w:right="37"/>
              <w:jc w:val="left"/>
              <w:rPr>
                <w:rFonts w:ascii="Times New Roman" w:hAnsi="Times New Roman"/>
                <w:szCs w:val="22"/>
                <w:lang w:val="lt-LT"/>
              </w:rPr>
            </w:pPr>
            <w:r w:rsidRPr="002252AD">
              <w:rPr>
                <w:rFonts w:ascii="Times New Roman" w:hAnsi="Times New Roman"/>
                <w:sz w:val="22"/>
                <w:szCs w:val="22"/>
                <w:lang w:val="lt-LT"/>
              </w:rPr>
              <w:lastRenderedPageBreak/>
              <w:t>Parengtas Departamento programų (priemonių) įgyvendinimo kontrolės tvarkos aprašas</w:t>
            </w:r>
          </w:p>
          <w:p w:rsidR="007310A4" w:rsidRPr="002252AD" w:rsidRDefault="007310A4" w:rsidP="002A5540">
            <w:pPr>
              <w:ind w:right="37"/>
              <w:jc w:val="left"/>
              <w:rPr>
                <w:rFonts w:ascii="Times New Roman" w:hAnsi="Times New Roman"/>
                <w:szCs w:val="22"/>
                <w:lang w:val="lt-LT"/>
              </w:rPr>
            </w:pPr>
            <w:r w:rsidRPr="002252AD">
              <w:rPr>
                <w:rFonts w:ascii="Times New Roman" w:hAnsi="Times New Roman"/>
                <w:sz w:val="22"/>
                <w:szCs w:val="22"/>
                <w:lang w:val="lt-LT"/>
              </w:rPr>
              <w:t xml:space="preserve"> </w:t>
            </w:r>
          </w:p>
          <w:p w:rsidR="007310A4" w:rsidRPr="002252AD" w:rsidRDefault="007310A4" w:rsidP="002A5540">
            <w:pPr>
              <w:ind w:right="37"/>
              <w:jc w:val="left"/>
              <w:rPr>
                <w:rFonts w:ascii="Times New Roman" w:hAnsi="Times New Roman"/>
                <w:szCs w:val="22"/>
                <w:lang w:val="lt-LT"/>
              </w:rPr>
            </w:pPr>
          </w:p>
        </w:tc>
        <w:tc>
          <w:tcPr>
            <w:tcW w:w="1316" w:type="pct"/>
          </w:tcPr>
          <w:p w:rsidR="00EC17B4" w:rsidRPr="002252AD" w:rsidRDefault="00EC17B4" w:rsidP="002A5540">
            <w:pPr>
              <w:rPr>
                <w:rFonts w:ascii="Times New Roman" w:hAnsi="Times New Roman"/>
                <w:szCs w:val="22"/>
                <w:lang w:val="lt-LT"/>
              </w:rPr>
            </w:pPr>
            <w:r w:rsidRPr="002252AD">
              <w:rPr>
                <w:rFonts w:ascii="Times New Roman" w:hAnsi="Times New Roman"/>
                <w:sz w:val="22"/>
                <w:szCs w:val="22"/>
                <w:lang w:val="lt-LT"/>
              </w:rPr>
              <w:t xml:space="preserve">Įvykdyta. </w:t>
            </w:r>
          </w:p>
          <w:p w:rsidR="007310A4" w:rsidRPr="002252AD" w:rsidRDefault="00EC17B4" w:rsidP="002A5540">
            <w:pPr>
              <w:ind w:right="37"/>
              <w:rPr>
                <w:rFonts w:ascii="Times New Roman" w:hAnsi="Times New Roman"/>
                <w:szCs w:val="22"/>
                <w:lang w:val="lt-LT"/>
              </w:rPr>
            </w:pPr>
            <w:r w:rsidRPr="002252AD">
              <w:rPr>
                <w:rFonts w:ascii="Times New Roman" w:hAnsi="Times New Roman"/>
                <w:sz w:val="22"/>
                <w:szCs w:val="22"/>
                <w:lang w:val="lt-LT"/>
              </w:rPr>
              <w:t>Departamento direktoriaus 2014 m. kovo 12 d. įsakymu Nr. V-15 ,,Dėl Neįgaliųjų reikalų departamento prie Socialinės apsaugos ir darbo ministerijos programų (priemonių) įgyvendinimo kontrolės tvarkos aprašo patvirtinimo” patvirtintas Departamento programų (priemonių) įgyvendinimo kontrolės tvarkos aprašas.</w:t>
            </w:r>
          </w:p>
        </w:tc>
      </w:tr>
      <w:tr w:rsidR="004949D8" w:rsidRPr="002252AD" w:rsidTr="002A5540">
        <w:tc>
          <w:tcPr>
            <w:tcW w:w="657" w:type="pct"/>
          </w:tcPr>
          <w:p w:rsidR="007310A4" w:rsidRPr="002252AD" w:rsidRDefault="007310A4" w:rsidP="00851362">
            <w:pPr>
              <w:jc w:val="left"/>
              <w:rPr>
                <w:rFonts w:ascii="Times New Roman" w:hAnsi="Times New Roman"/>
                <w:szCs w:val="22"/>
                <w:lang w:val="lt-LT"/>
              </w:rPr>
            </w:pPr>
          </w:p>
        </w:tc>
        <w:tc>
          <w:tcPr>
            <w:tcW w:w="712" w:type="pct"/>
          </w:tcPr>
          <w:p w:rsidR="007310A4" w:rsidRPr="002252AD" w:rsidRDefault="007310A4" w:rsidP="002A5540">
            <w:pPr>
              <w:jc w:val="left"/>
              <w:rPr>
                <w:rFonts w:ascii="Times New Roman" w:hAnsi="Times New Roman"/>
                <w:szCs w:val="22"/>
                <w:lang w:val="lt-LT"/>
              </w:rPr>
            </w:pPr>
            <w:r w:rsidRPr="002252AD">
              <w:rPr>
                <w:rFonts w:ascii="Times New Roman" w:hAnsi="Times New Roman"/>
                <w:sz w:val="22"/>
                <w:szCs w:val="22"/>
                <w:lang w:val="lt-LT"/>
              </w:rPr>
              <w:t>2.2. Viešinti informaciją, susijusią su teikiamų finansavimui neįgaliųjų s</w:t>
            </w:r>
            <w:r w:rsidRPr="002252AD">
              <w:rPr>
                <w:rFonts w:ascii="Times New Roman" w:hAnsi="Times New Roman"/>
                <w:bCs/>
                <w:sz w:val="22"/>
                <w:szCs w:val="22"/>
                <w:lang w:val="lt-LT"/>
              </w:rPr>
              <w:t xml:space="preserve">ocialinės integracijos projektų </w:t>
            </w:r>
            <w:r w:rsidRPr="002252AD">
              <w:rPr>
                <w:rFonts w:ascii="Times New Roman" w:hAnsi="Times New Roman"/>
                <w:sz w:val="22"/>
                <w:szCs w:val="22"/>
                <w:lang w:val="lt-LT"/>
              </w:rPr>
              <w:t>paraiškų atranka. Departamento interneto svetainėje skelbti informaciją apie registruotas paraiškas bei skirtą finansavimą</w:t>
            </w:r>
          </w:p>
        </w:tc>
        <w:tc>
          <w:tcPr>
            <w:tcW w:w="400" w:type="pct"/>
          </w:tcPr>
          <w:p w:rsidR="007310A4" w:rsidRPr="002252AD" w:rsidRDefault="007310A4" w:rsidP="002A5540">
            <w:pPr>
              <w:rPr>
                <w:rFonts w:ascii="Times New Roman" w:hAnsi="Times New Roman"/>
                <w:szCs w:val="22"/>
                <w:lang w:val="lt-LT"/>
              </w:rPr>
            </w:pPr>
            <w:r w:rsidRPr="002252AD">
              <w:rPr>
                <w:rFonts w:ascii="Times New Roman" w:hAnsi="Times New Roman"/>
                <w:sz w:val="22"/>
                <w:szCs w:val="22"/>
                <w:lang w:val="lt-LT"/>
              </w:rPr>
              <w:t>2014</w:t>
            </w:r>
            <w:r w:rsidR="004949D8" w:rsidRPr="002252AD">
              <w:rPr>
                <w:rFonts w:ascii="Times New Roman" w:hAnsi="Times New Roman"/>
                <w:sz w:val="22"/>
                <w:szCs w:val="22"/>
                <w:lang w:val="lt-LT"/>
              </w:rPr>
              <w:t xml:space="preserve"> </w:t>
            </w:r>
            <w:r w:rsidRPr="002252AD">
              <w:rPr>
                <w:rFonts w:ascii="Times New Roman" w:hAnsi="Times New Roman"/>
                <w:sz w:val="22"/>
                <w:szCs w:val="22"/>
                <w:lang w:val="lt-LT"/>
              </w:rPr>
              <w:t>m.</w:t>
            </w:r>
          </w:p>
          <w:p w:rsidR="007310A4" w:rsidRPr="002252AD" w:rsidRDefault="007310A4" w:rsidP="002A5540">
            <w:pPr>
              <w:ind w:right="-109"/>
              <w:rPr>
                <w:rFonts w:ascii="Times New Roman" w:hAnsi="Times New Roman"/>
                <w:szCs w:val="22"/>
                <w:lang w:val="lt-LT"/>
              </w:rPr>
            </w:pPr>
          </w:p>
        </w:tc>
        <w:tc>
          <w:tcPr>
            <w:tcW w:w="490" w:type="pct"/>
          </w:tcPr>
          <w:p w:rsidR="007310A4" w:rsidRPr="002252AD" w:rsidRDefault="007310A4" w:rsidP="002A5540">
            <w:pPr>
              <w:rPr>
                <w:rFonts w:ascii="Times New Roman" w:hAnsi="Times New Roman"/>
                <w:szCs w:val="22"/>
                <w:lang w:val="lt-LT"/>
              </w:rPr>
            </w:pPr>
            <w:r w:rsidRPr="002252AD">
              <w:rPr>
                <w:rFonts w:ascii="Times New Roman" w:hAnsi="Times New Roman"/>
                <w:sz w:val="22"/>
                <w:szCs w:val="22"/>
                <w:lang w:val="lt-LT"/>
              </w:rPr>
              <w:t xml:space="preserve">Departamento </w:t>
            </w:r>
            <w:r w:rsidRPr="002252AD">
              <w:rPr>
                <w:rFonts w:ascii="Times New Roman" w:hAnsi="Times New Roman"/>
                <w:color w:val="000000"/>
                <w:spacing w:val="1"/>
                <w:sz w:val="22"/>
                <w:szCs w:val="22"/>
                <w:lang w:val="lt-LT"/>
              </w:rPr>
              <w:t xml:space="preserve">Programų koordinavimo ir įgyvendinimo </w:t>
            </w:r>
            <w:r w:rsidRPr="002252AD">
              <w:rPr>
                <w:rFonts w:ascii="Times New Roman" w:hAnsi="Times New Roman"/>
                <w:sz w:val="22"/>
                <w:szCs w:val="22"/>
                <w:lang w:val="lt-LT"/>
              </w:rPr>
              <w:t>skyrius</w:t>
            </w:r>
          </w:p>
        </w:tc>
        <w:tc>
          <w:tcPr>
            <w:tcW w:w="801" w:type="pct"/>
          </w:tcPr>
          <w:p w:rsidR="007310A4" w:rsidRPr="002252AD" w:rsidRDefault="007310A4" w:rsidP="002A5540">
            <w:pPr>
              <w:jc w:val="left"/>
              <w:rPr>
                <w:rFonts w:ascii="Times New Roman" w:hAnsi="Times New Roman"/>
                <w:szCs w:val="22"/>
                <w:lang w:val="lt-LT"/>
              </w:rPr>
            </w:pPr>
            <w:r w:rsidRPr="002252AD">
              <w:rPr>
                <w:rFonts w:ascii="Times New Roman" w:hAnsi="Times New Roman"/>
                <w:sz w:val="22"/>
                <w:szCs w:val="22"/>
                <w:lang w:val="lt-LT"/>
              </w:rPr>
              <w:t>Užtikrintas pareiškėjų bei visuomenės informavimas apie vykdomus</w:t>
            </w:r>
            <w:r w:rsidRPr="002252AD">
              <w:rPr>
                <w:rFonts w:ascii="Times New Roman" w:hAnsi="Times New Roman"/>
                <w:bCs/>
                <w:sz w:val="22"/>
                <w:szCs w:val="22"/>
                <w:lang w:val="lt-LT"/>
              </w:rPr>
              <w:t xml:space="preserve"> socialinės integracijos projektus, </w:t>
            </w:r>
            <w:r w:rsidRPr="002252AD">
              <w:rPr>
                <w:rFonts w:ascii="Times New Roman" w:hAnsi="Times New Roman"/>
                <w:sz w:val="22"/>
                <w:szCs w:val="22"/>
                <w:lang w:val="lt-LT"/>
              </w:rPr>
              <w:t>nurodant projektų konkursų tvarką, paraiškų priėmimą, atranką, finansavimą bei kitą aktualią informaciją</w:t>
            </w:r>
          </w:p>
        </w:tc>
        <w:tc>
          <w:tcPr>
            <w:tcW w:w="623" w:type="pct"/>
          </w:tcPr>
          <w:p w:rsidR="007310A4" w:rsidRPr="002252AD" w:rsidRDefault="007310A4" w:rsidP="002A5540">
            <w:pPr>
              <w:jc w:val="left"/>
              <w:rPr>
                <w:rFonts w:ascii="Times New Roman" w:hAnsi="Times New Roman"/>
                <w:szCs w:val="22"/>
                <w:lang w:val="lt-LT"/>
              </w:rPr>
            </w:pPr>
            <w:r w:rsidRPr="002252AD">
              <w:rPr>
                <w:rFonts w:ascii="Times New Roman" w:hAnsi="Times New Roman"/>
                <w:sz w:val="22"/>
                <w:szCs w:val="22"/>
                <w:lang w:val="lt-LT"/>
              </w:rPr>
              <w:t>Laiku ir tinkamai paskelbta informacija Departamento interneto tinklapyje</w:t>
            </w:r>
          </w:p>
        </w:tc>
        <w:tc>
          <w:tcPr>
            <w:tcW w:w="1316" w:type="pct"/>
          </w:tcPr>
          <w:p w:rsidR="00EC17B4" w:rsidRPr="002252AD" w:rsidRDefault="00EC17B4" w:rsidP="002A5540">
            <w:pPr>
              <w:rPr>
                <w:rFonts w:ascii="Times New Roman" w:hAnsi="Times New Roman"/>
                <w:szCs w:val="22"/>
                <w:lang w:val="lt-LT"/>
              </w:rPr>
            </w:pPr>
            <w:r w:rsidRPr="002252AD">
              <w:rPr>
                <w:rFonts w:ascii="Times New Roman" w:hAnsi="Times New Roman"/>
                <w:sz w:val="22"/>
                <w:szCs w:val="22"/>
                <w:lang w:val="lt-LT"/>
              </w:rPr>
              <w:t>Įvykdyta.</w:t>
            </w:r>
          </w:p>
          <w:p w:rsidR="007310A4" w:rsidRPr="002252AD" w:rsidRDefault="00EC17B4" w:rsidP="002A5540">
            <w:pPr>
              <w:rPr>
                <w:rFonts w:ascii="Times New Roman" w:hAnsi="Times New Roman"/>
                <w:szCs w:val="22"/>
                <w:lang w:val="lt-LT"/>
              </w:rPr>
            </w:pPr>
            <w:r w:rsidRPr="002252AD">
              <w:rPr>
                <w:rFonts w:ascii="Times New Roman" w:hAnsi="Times New Roman"/>
                <w:sz w:val="22"/>
                <w:szCs w:val="22"/>
                <w:lang w:val="lt-LT"/>
              </w:rPr>
              <w:t xml:space="preserve">Departamento internetiniame tinklalapio </w:t>
            </w:r>
            <w:hyperlink r:id="rId7" w:history="1">
              <w:r w:rsidRPr="002252AD">
                <w:rPr>
                  <w:rStyle w:val="Hipersaitas"/>
                  <w:rFonts w:ascii="Times New Roman" w:hAnsi="Times New Roman"/>
                  <w:color w:val="auto"/>
                  <w:sz w:val="22"/>
                  <w:szCs w:val="22"/>
                  <w:u w:val="none"/>
                  <w:lang w:val="lt-LT"/>
                </w:rPr>
                <w:t>www.ndt.lt</w:t>
              </w:r>
            </w:hyperlink>
            <w:r w:rsidRPr="002252AD">
              <w:rPr>
                <w:rFonts w:ascii="Times New Roman" w:hAnsi="Times New Roman"/>
                <w:sz w:val="22"/>
                <w:szCs w:val="22"/>
                <w:lang w:val="lt-LT"/>
              </w:rPr>
              <w:t xml:space="preserve"> skiltyse „</w:t>
            </w:r>
            <w:r w:rsidRPr="002252AD">
              <w:rPr>
                <w:rFonts w:ascii="Times New Roman" w:hAnsi="Times New Roman"/>
                <w:i/>
                <w:sz w:val="22"/>
                <w:szCs w:val="22"/>
                <w:lang w:val="lt-LT"/>
              </w:rPr>
              <w:t>Paraiškų teikimas</w:t>
            </w:r>
            <w:r w:rsidRPr="002252AD">
              <w:rPr>
                <w:rFonts w:ascii="Times New Roman" w:hAnsi="Times New Roman"/>
                <w:sz w:val="22"/>
                <w:szCs w:val="22"/>
                <w:lang w:val="lt-LT"/>
              </w:rPr>
              <w:t xml:space="preserve">“, </w:t>
            </w:r>
            <w:r w:rsidRPr="002252AD">
              <w:rPr>
                <w:rFonts w:ascii="Times New Roman" w:hAnsi="Times New Roman"/>
                <w:i/>
                <w:sz w:val="22"/>
                <w:szCs w:val="22"/>
                <w:lang w:val="lt-LT"/>
              </w:rPr>
              <w:t>„Projektų finansavimas per savivaldybes“, „Programų vykdytojams“</w:t>
            </w:r>
            <w:r w:rsidRPr="002252AD">
              <w:rPr>
                <w:rFonts w:ascii="Times New Roman" w:hAnsi="Times New Roman"/>
                <w:sz w:val="22"/>
                <w:szCs w:val="22"/>
                <w:lang w:val="lt-LT"/>
              </w:rPr>
              <w:t xml:space="preserve"> viešinama informacija, susijusi su teikiamų finansavimui neįgaliųjų socialinės integracijos projektų paraiškų atranka (skelbiami kvietimai teikti projektų paraiškas, pateikiama informacija apie registruotas paraiškas, projektų atrankos rezultatus, skirtą finansavimą, neįgaliųjų socialinės integracijos projektų finansavimo tvarkas bei kita aktuali informacija paraiškų teikėjams)</w:t>
            </w:r>
            <w:r w:rsidRPr="002252AD">
              <w:rPr>
                <w:rFonts w:ascii="Times New Roman" w:hAnsi="Times New Roman"/>
                <w:i/>
                <w:sz w:val="22"/>
                <w:szCs w:val="22"/>
                <w:lang w:val="lt-LT"/>
              </w:rPr>
              <w:t>.</w:t>
            </w:r>
          </w:p>
        </w:tc>
      </w:tr>
      <w:tr w:rsidR="004949D8" w:rsidRPr="002252AD" w:rsidTr="002A5540">
        <w:tc>
          <w:tcPr>
            <w:tcW w:w="657" w:type="pct"/>
          </w:tcPr>
          <w:p w:rsidR="007310A4" w:rsidRPr="002252AD" w:rsidRDefault="007310A4" w:rsidP="00851362">
            <w:pPr>
              <w:ind w:right="356"/>
              <w:jc w:val="left"/>
              <w:rPr>
                <w:rFonts w:ascii="Times New Roman" w:hAnsi="Times New Roman"/>
                <w:szCs w:val="22"/>
                <w:lang w:val="lt-LT"/>
              </w:rPr>
            </w:pPr>
          </w:p>
        </w:tc>
        <w:tc>
          <w:tcPr>
            <w:tcW w:w="712" w:type="pct"/>
          </w:tcPr>
          <w:p w:rsidR="007310A4" w:rsidRPr="002252AD" w:rsidRDefault="007310A4" w:rsidP="002A5540">
            <w:pPr>
              <w:jc w:val="left"/>
              <w:rPr>
                <w:rFonts w:ascii="Times New Roman" w:hAnsi="Times New Roman"/>
                <w:szCs w:val="22"/>
                <w:lang w:val="lt-LT"/>
              </w:rPr>
            </w:pPr>
            <w:r w:rsidRPr="002252AD">
              <w:rPr>
                <w:rFonts w:ascii="Times New Roman" w:hAnsi="Times New Roman"/>
                <w:sz w:val="22"/>
                <w:szCs w:val="22"/>
                <w:lang w:val="lt-LT"/>
              </w:rPr>
              <w:t>2.3. Skelbti informaciją apie projektų vykdytojus, kurie Departamento nurodytu laikotarpiu, nepašalino nustatytų pažeidimų, Departamento interneto svetainėje</w:t>
            </w:r>
          </w:p>
        </w:tc>
        <w:tc>
          <w:tcPr>
            <w:tcW w:w="400" w:type="pct"/>
          </w:tcPr>
          <w:p w:rsidR="007310A4" w:rsidRPr="002252AD" w:rsidRDefault="007310A4" w:rsidP="002A5540">
            <w:pPr>
              <w:ind w:right="-109"/>
              <w:rPr>
                <w:rFonts w:ascii="Times New Roman" w:hAnsi="Times New Roman"/>
                <w:szCs w:val="22"/>
                <w:lang w:val="lt-LT"/>
              </w:rPr>
            </w:pPr>
            <w:r w:rsidRPr="002252AD">
              <w:rPr>
                <w:rFonts w:ascii="Times New Roman" w:hAnsi="Times New Roman"/>
                <w:sz w:val="22"/>
                <w:szCs w:val="22"/>
                <w:lang w:val="lt-LT"/>
              </w:rPr>
              <w:t>2014 m.</w:t>
            </w:r>
          </w:p>
          <w:p w:rsidR="007310A4" w:rsidRPr="002252AD" w:rsidRDefault="007310A4" w:rsidP="002A5540">
            <w:pPr>
              <w:ind w:right="356"/>
              <w:rPr>
                <w:rFonts w:ascii="Times New Roman" w:hAnsi="Times New Roman"/>
                <w:szCs w:val="22"/>
                <w:lang w:val="lt-LT"/>
              </w:rPr>
            </w:pPr>
          </w:p>
        </w:tc>
        <w:tc>
          <w:tcPr>
            <w:tcW w:w="490" w:type="pct"/>
          </w:tcPr>
          <w:p w:rsidR="007310A4" w:rsidRPr="002252AD" w:rsidRDefault="007310A4" w:rsidP="002A5540">
            <w:pPr>
              <w:ind w:right="37"/>
              <w:rPr>
                <w:rFonts w:ascii="Times New Roman" w:hAnsi="Times New Roman"/>
                <w:szCs w:val="22"/>
                <w:lang w:val="lt-LT"/>
              </w:rPr>
            </w:pPr>
            <w:r w:rsidRPr="002252AD">
              <w:rPr>
                <w:rFonts w:ascii="Times New Roman" w:hAnsi="Times New Roman"/>
                <w:sz w:val="22"/>
                <w:szCs w:val="22"/>
                <w:lang w:val="lt-LT"/>
              </w:rPr>
              <w:t xml:space="preserve">Departamento Programų stebėsenos ir kontrolės </w:t>
            </w:r>
            <w:r w:rsidRPr="002252AD">
              <w:rPr>
                <w:rFonts w:ascii="Times New Roman" w:hAnsi="Times New Roman"/>
                <w:color w:val="000000"/>
                <w:spacing w:val="1"/>
                <w:sz w:val="22"/>
                <w:szCs w:val="22"/>
                <w:lang w:val="lt-LT"/>
              </w:rPr>
              <w:t>skyrius</w:t>
            </w:r>
          </w:p>
        </w:tc>
        <w:tc>
          <w:tcPr>
            <w:tcW w:w="801" w:type="pct"/>
          </w:tcPr>
          <w:p w:rsidR="007310A4" w:rsidRPr="002252AD" w:rsidRDefault="007310A4" w:rsidP="002A5540">
            <w:pPr>
              <w:tabs>
                <w:tab w:val="left" w:pos="4092"/>
              </w:tabs>
              <w:jc w:val="left"/>
              <w:rPr>
                <w:rFonts w:ascii="Times New Roman" w:hAnsi="Times New Roman"/>
                <w:szCs w:val="22"/>
                <w:lang w:val="lt-LT"/>
              </w:rPr>
            </w:pPr>
            <w:r w:rsidRPr="002252AD">
              <w:rPr>
                <w:rFonts w:ascii="Times New Roman" w:hAnsi="Times New Roman"/>
                <w:sz w:val="22"/>
                <w:szCs w:val="22"/>
                <w:lang w:val="lt-LT"/>
              </w:rPr>
              <w:t>Užtikrintas informavimas (viešinimas) apie rizikingus projektus</w:t>
            </w:r>
          </w:p>
        </w:tc>
        <w:tc>
          <w:tcPr>
            <w:tcW w:w="623" w:type="pct"/>
          </w:tcPr>
          <w:p w:rsidR="007310A4" w:rsidRPr="002252AD" w:rsidRDefault="007310A4" w:rsidP="002A5540">
            <w:pPr>
              <w:tabs>
                <w:tab w:val="left" w:pos="4092"/>
              </w:tabs>
              <w:ind w:right="-109"/>
              <w:jc w:val="left"/>
              <w:rPr>
                <w:rFonts w:ascii="Times New Roman" w:hAnsi="Times New Roman"/>
                <w:szCs w:val="22"/>
                <w:lang w:val="lt-LT"/>
              </w:rPr>
            </w:pPr>
            <w:r w:rsidRPr="002252AD">
              <w:rPr>
                <w:rFonts w:ascii="Times New Roman" w:hAnsi="Times New Roman"/>
                <w:sz w:val="22"/>
                <w:szCs w:val="22"/>
                <w:lang w:val="lt-LT"/>
              </w:rPr>
              <w:t>Paskelbta informacija Departamento interneto tinklapyje</w:t>
            </w:r>
          </w:p>
        </w:tc>
        <w:tc>
          <w:tcPr>
            <w:tcW w:w="1316" w:type="pct"/>
          </w:tcPr>
          <w:p w:rsidR="00EC17B4" w:rsidRPr="002252AD" w:rsidRDefault="00EC17B4" w:rsidP="002A5540">
            <w:pPr>
              <w:rPr>
                <w:rFonts w:ascii="Times New Roman" w:hAnsi="Times New Roman"/>
                <w:szCs w:val="22"/>
                <w:lang w:val="lt-LT"/>
              </w:rPr>
            </w:pPr>
            <w:r w:rsidRPr="002252AD">
              <w:rPr>
                <w:rFonts w:ascii="Times New Roman" w:hAnsi="Times New Roman"/>
                <w:sz w:val="22"/>
                <w:szCs w:val="22"/>
                <w:lang w:val="lt-LT"/>
              </w:rPr>
              <w:t>Įvykdyta.</w:t>
            </w:r>
          </w:p>
          <w:p w:rsidR="007310A4" w:rsidRPr="002252AD" w:rsidRDefault="00EC17B4" w:rsidP="002A5540">
            <w:pPr>
              <w:tabs>
                <w:tab w:val="left" w:pos="4092"/>
              </w:tabs>
              <w:ind w:right="-29"/>
              <w:rPr>
                <w:rFonts w:ascii="Times New Roman" w:hAnsi="Times New Roman"/>
                <w:szCs w:val="22"/>
                <w:lang w:val="lt-LT"/>
              </w:rPr>
            </w:pPr>
            <w:r w:rsidRPr="002252AD">
              <w:rPr>
                <w:rFonts w:ascii="Times New Roman" w:hAnsi="Times New Roman"/>
                <w:sz w:val="22"/>
                <w:szCs w:val="22"/>
                <w:lang w:val="lt-LT"/>
              </w:rPr>
              <w:t>Remiantis galiojančiais teisės aktais, Departamentas viešai skelbia tuos rizikingus projektus, kuriuose buvo nustatyti tikslinio lėšų panaudojimo ar buhalterinės apskaitos pažeidimai ir kurie per Departamento nustatytą laikotarpį nebuvo pašalinti. Pažymėt</w:t>
            </w:r>
            <w:r w:rsidR="00D073D0" w:rsidRPr="002252AD">
              <w:rPr>
                <w:rFonts w:ascii="Times New Roman" w:hAnsi="Times New Roman"/>
                <w:sz w:val="22"/>
                <w:szCs w:val="22"/>
                <w:lang w:val="lt-LT"/>
              </w:rPr>
              <w:t>ina, jog tokių projektų per 2014</w:t>
            </w:r>
            <w:r w:rsidRPr="002252AD">
              <w:rPr>
                <w:rFonts w:ascii="Times New Roman" w:hAnsi="Times New Roman"/>
                <w:sz w:val="22"/>
                <w:szCs w:val="22"/>
                <w:lang w:val="lt-LT"/>
              </w:rPr>
              <w:t xml:space="preserve"> metus, nustatyta nebuvo.</w:t>
            </w:r>
          </w:p>
        </w:tc>
      </w:tr>
      <w:tr w:rsidR="004949D8" w:rsidRPr="002252AD" w:rsidTr="002A5540">
        <w:tc>
          <w:tcPr>
            <w:tcW w:w="657" w:type="pct"/>
          </w:tcPr>
          <w:p w:rsidR="007310A4" w:rsidRPr="002252AD" w:rsidRDefault="007310A4" w:rsidP="00851362">
            <w:pPr>
              <w:ind w:right="356"/>
              <w:jc w:val="left"/>
              <w:rPr>
                <w:rFonts w:ascii="Times New Roman" w:hAnsi="Times New Roman"/>
                <w:szCs w:val="22"/>
                <w:lang w:val="lt-LT"/>
              </w:rPr>
            </w:pPr>
          </w:p>
        </w:tc>
        <w:tc>
          <w:tcPr>
            <w:tcW w:w="712" w:type="pct"/>
          </w:tcPr>
          <w:p w:rsidR="007310A4" w:rsidRPr="002252AD" w:rsidRDefault="007310A4" w:rsidP="002A5540">
            <w:pPr>
              <w:ind w:right="-109"/>
              <w:jc w:val="left"/>
              <w:rPr>
                <w:rFonts w:ascii="Times New Roman" w:hAnsi="Times New Roman"/>
                <w:szCs w:val="22"/>
                <w:lang w:val="lt-LT"/>
              </w:rPr>
            </w:pPr>
            <w:r w:rsidRPr="002252AD">
              <w:rPr>
                <w:rFonts w:ascii="Times New Roman" w:hAnsi="Times New Roman"/>
                <w:sz w:val="22"/>
                <w:szCs w:val="22"/>
                <w:lang w:val="lt-LT"/>
              </w:rPr>
              <w:t xml:space="preserve">2.4. Departamento internetiniame tinklapyje skelbti informaciją apie pradedamą bet kurį pirkimą, taip pat </w:t>
            </w:r>
            <w:r w:rsidRPr="002252AD">
              <w:rPr>
                <w:rFonts w:ascii="Times New Roman" w:hAnsi="Times New Roman"/>
                <w:sz w:val="22"/>
                <w:szCs w:val="22"/>
                <w:lang w:val="lt-LT"/>
              </w:rPr>
              <w:lastRenderedPageBreak/>
              <w:t>nustatytą laimėto</w:t>
            </w:r>
            <w:r w:rsidR="00D073D0" w:rsidRPr="002252AD">
              <w:rPr>
                <w:rFonts w:ascii="Times New Roman" w:hAnsi="Times New Roman"/>
                <w:sz w:val="22"/>
                <w:szCs w:val="22"/>
                <w:lang w:val="lt-LT"/>
              </w:rPr>
              <w:t>ją ir ketinamą sudaryti sutartį</w:t>
            </w:r>
          </w:p>
        </w:tc>
        <w:tc>
          <w:tcPr>
            <w:tcW w:w="400" w:type="pct"/>
          </w:tcPr>
          <w:p w:rsidR="007310A4" w:rsidRPr="002252AD" w:rsidRDefault="007310A4" w:rsidP="002A5540">
            <w:pPr>
              <w:rPr>
                <w:rFonts w:ascii="Times New Roman" w:hAnsi="Times New Roman"/>
                <w:szCs w:val="22"/>
                <w:lang w:val="lt-LT"/>
              </w:rPr>
            </w:pPr>
            <w:r w:rsidRPr="002252AD">
              <w:rPr>
                <w:rFonts w:ascii="Times New Roman" w:hAnsi="Times New Roman"/>
                <w:sz w:val="22"/>
                <w:szCs w:val="22"/>
                <w:lang w:val="lt-LT"/>
              </w:rPr>
              <w:lastRenderedPageBreak/>
              <w:t>2014 m.</w:t>
            </w:r>
          </w:p>
          <w:p w:rsidR="007310A4" w:rsidRPr="002252AD" w:rsidRDefault="007310A4" w:rsidP="002A5540">
            <w:pPr>
              <w:ind w:right="356"/>
              <w:rPr>
                <w:rFonts w:ascii="Times New Roman" w:hAnsi="Times New Roman"/>
                <w:szCs w:val="22"/>
                <w:lang w:val="lt-LT"/>
              </w:rPr>
            </w:pPr>
          </w:p>
        </w:tc>
        <w:tc>
          <w:tcPr>
            <w:tcW w:w="490" w:type="pct"/>
          </w:tcPr>
          <w:p w:rsidR="007310A4" w:rsidRPr="002252AD" w:rsidRDefault="007310A4" w:rsidP="002A5540">
            <w:pPr>
              <w:ind w:right="37"/>
              <w:rPr>
                <w:rFonts w:ascii="Times New Roman" w:hAnsi="Times New Roman"/>
                <w:szCs w:val="22"/>
                <w:lang w:val="lt-LT"/>
              </w:rPr>
            </w:pPr>
            <w:r w:rsidRPr="002252AD">
              <w:rPr>
                <w:rFonts w:ascii="Times New Roman" w:hAnsi="Times New Roman"/>
                <w:sz w:val="22"/>
                <w:szCs w:val="22"/>
                <w:lang w:val="lt-LT"/>
              </w:rPr>
              <w:t>Departamento</w:t>
            </w:r>
          </w:p>
          <w:p w:rsidR="007310A4" w:rsidRPr="002252AD" w:rsidRDefault="007310A4" w:rsidP="002A5540">
            <w:pPr>
              <w:ind w:right="37"/>
              <w:rPr>
                <w:rFonts w:ascii="Times New Roman" w:hAnsi="Times New Roman"/>
                <w:szCs w:val="22"/>
                <w:lang w:val="lt-LT"/>
              </w:rPr>
            </w:pPr>
            <w:r w:rsidRPr="002252AD">
              <w:rPr>
                <w:rFonts w:ascii="Times New Roman" w:hAnsi="Times New Roman"/>
                <w:sz w:val="22"/>
                <w:szCs w:val="22"/>
                <w:lang w:val="lt-LT"/>
              </w:rPr>
              <w:t>Teisinio reguliavimo skyrius</w:t>
            </w:r>
          </w:p>
        </w:tc>
        <w:tc>
          <w:tcPr>
            <w:tcW w:w="801" w:type="pct"/>
          </w:tcPr>
          <w:p w:rsidR="007310A4" w:rsidRPr="002252AD" w:rsidRDefault="007310A4" w:rsidP="002A5540">
            <w:pPr>
              <w:ind w:right="37"/>
              <w:jc w:val="left"/>
              <w:rPr>
                <w:rFonts w:ascii="Times New Roman" w:hAnsi="Times New Roman"/>
                <w:szCs w:val="22"/>
                <w:lang w:val="lt-LT"/>
              </w:rPr>
            </w:pPr>
            <w:r w:rsidRPr="002252AD">
              <w:rPr>
                <w:rFonts w:ascii="Times New Roman" w:hAnsi="Times New Roman"/>
                <w:sz w:val="22"/>
                <w:szCs w:val="22"/>
                <w:lang w:val="lt-LT"/>
              </w:rPr>
              <w:t>Bus užtikrintas viešųjų pirkimų skaidrumas</w:t>
            </w:r>
          </w:p>
        </w:tc>
        <w:tc>
          <w:tcPr>
            <w:tcW w:w="623" w:type="pct"/>
          </w:tcPr>
          <w:p w:rsidR="007310A4" w:rsidRPr="002252AD" w:rsidRDefault="007310A4" w:rsidP="002A5540">
            <w:pPr>
              <w:ind w:right="37"/>
              <w:jc w:val="left"/>
              <w:rPr>
                <w:rFonts w:ascii="Times New Roman" w:hAnsi="Times New Roman"/>
                <w:szCs w:val="22"/>
                <w:lang w:val="lt-LT"/>
              </w:rPr>
            </w:pPr>
            <w:r w:rsidRPr="002252AD">
              <w:rPr>
                <w:rFonts w:ascii="Times New Roman" w:hAnsi="Times New Roman"/>
                <w:sz w:val="22"/>
                <w:szCs w:val="22"/>
                <w:lang w:val="lt-LT"/>
              </w:rPr>
              <w:t xml:space="preserve">Informacijos apie vykdomus viešuosius pirkimus paskelbimas Departamento </w:t>
            </w:r>
            <w:r w:rsidRPr="002252AD">
              <w:rPr>
                <w:rFonts w:ascii="Times New Roman" w:hAnsi="Times New Roman"/>
                <w:sz w:val="22"/>
                <w:szCs w:val="22"/>
                <w:lang w:val="lt-LT"/>
              </w:rPr>
              <w:lastRenderedPageBreak/>
              <w:t>interneto tinklapyje</w:t>
            </w:r>
          </w:p>
        </w:tc>
        <w:tc>
          <w:tcPr>
            <w:tcW w:w="1316" w:type="pct"/>
          </w:tcPr>
          <w:p w:rsidR="00D073D0" w:rsidRPr="002252AD" w:rsidRDefault="00D073D0" w:rsidP="002A5540">
            <w:pPr>
              <w:ind w:right="37"/>
              <w:rPr>
                <w:rFonts w:ascii="Times New Roman" w:hAnsi="Times New Roman"/>
                <w:szCs w:val="22"/>
                <w:lang w:val="lt-LT"/>
              </w:rPr>
            </w:pPr>
            <w:r w:rsidRPr="002252AD">
              <w:rPr>
                <w:rFonts w:ascii="Times New Roman" w:hAnsi="Times New Roman"/>
                <w:sz w:val="22"/>
                <w:szCs w:val="22"/>
                <w:lang w:val="lt-LT"/>
              </w:rPr>
              <w:lastRenderedPageBreak/>
              <w:t>Įvykdyta.</w:t>
            </w:r>
          </w:p>
          <w:p w:rsidR="007310A4" w:rsidRPr="002252AD" w:rsidRDefault="00D073D0" w:rsidP="00547237">
            <w:pPr>
              <w:ind w:right="37"/>
              <w:rPr>
                <w:rFonts w:ascii="Times New Roman" w:hAnsi="Times New Roman"/>
                <w:szCs w:val="22"/>
                <w:lang w:val="lt-LT"/>
              </w:rPr>
            </w:pPr>
            <w:r w:rsidRPr="002252AD">
              <w:rPr>
                <w:rFonts w:ascii="Times New Roman" w:hAnsi="Times New Roman"/>
                <w:sz w:val="22"/>
                <w:szCs w:val="22"/>
                <w:lang w:val="lt-LT"/>
              </w:rPr>
              <w:t xml:space="preserve">Departamento internetiniame tinklalapyje </w:t>
            </w:r>
            <w:hyperlink r:id="rId8" w:history="1">
              <w:r w:rsidRPr="002252AD">
                <w:rPr>
                  <w:rStyle w:val="Hipersaitas"/>
                  <w:rFonts w:ascii="Times New Roman" w:hAnsi="Times New Roman"/>
                  <w:color w:val="auto"/>
                  <w:sz w:val="22"/>
                  <w:szCs w:val="22"/>
                  <w:u w:val="none"/>
                  <w:lang w:val="lt-LT"/>
                </w:rPr>
                <w:t>www.ndt.lt</w:t>
              </w:r>
            </w:hyperlink>
            <w:r w:rsidRPr="002252AD">
              <w:rPr>
                <w:rFonts w:ascii="Times New Roman" w:hAnsi="Times New Roman"/>
                <w:sz w:val="22"/>
                <w:szCs w:val="22"/>
                <w:lang w:val="lt-LT"/>
              </w:rPr>
              <w:t xml:space="preserve"> skilties </w:t>
            </w:r>
            <w:r w:rsidRPr="002252AD">
              <w:rPr>
                <w:rFonts w:ascii="Times New Roman" w:hAnsi="Times New Roman"/>
                <w:i/>
                <w:sz w:val="22"/>
                <w:szCs w:val="22"/>
                <w:lang w:val="lt-LT"/>
              </w:rPr>
              <w:t>„Viešieji pirkimai“</w:t>
            </w:r>
            <w:r w:rsidRPr="002252AD">
              <w:rPr>
                <w:rFonts w:ascii="Times New Roman" w:hAnsi="Times New Roman"/>
                <w:sz w:val="22"/>
                <w:szCs w:val="22"/>
                <w:lang w:val="lt-LT"/>
              </w:rPr>
              <w:t xml:space="preserve"> poskiltyje „</w:t>
            </w:r>
            <w:r w:rsidRPr="002252AD">
              <w:rPr>
                <w:rFonts w:ascii="Times New Roman" w:hAnsi="Times New Roman"/>
                <w:i/>
                <w:sz w:val="22"/>
                <w:szCs w:val="22"/>
                <w:lang w:val="lt-LT"/>
              </w:rPr>
              <w:t>2014</w:t>
            </w:r>
            <w:r w:rsidRPr="002252AD">
              <w:rPr>
                <w:rFonts w:ascii="Times New Roman" w:hAnsi="Times New Roman"/>
                <w:sz w:val="22"/>
                <w:szCs w:val="22"/>
                <w:lang w:val="lt-LT"/>
              </w:rPr>
              <w:t xml:space="preserve"> m. </w:t>
            </w:r>
            <w:r w:rsidRPr="002252AD">
              <w:rPr>
                <w:rFonts w:ascii="Times New Roman" w:hAnsi="Times New Roman"/>
                <w:i/>
                <w:sz w:val="22"/>
                <w:szCs w:val="22"/>
                <w:lang w:val="lt-LT"/>
              </w:rPr>
              <w:t>pirkimai</w:t>
            </w:r>
            <w:r w:rsidRPr="002252AD">
              <w:rPr>
                <w:rFonts w:ascii="Times New Roman" w:hAnsi="Times New Roman"/>
                <w:sz w:val="22"/>
                <w:szCs w:val="22"/>
                <w:lang w:val="lt-LT"/>
              </w:rPr>
              <w:t xml:space="preserve">“ paskelbta informacija apie </w:t>
            </w:r>
            <w:r w:rsidR="00547237" w:rsidRPr="002252AD">
              <w:rPr>
                <w:rFonts w:ascii="Times New Roman" w:hAnsi="Times New Roman"/>
                <w:sz w:val="22"/>
                <w:szCs w:val="22"/>
                <w:lang w:val="lt-LT"/>
              </w:rPr>
              <w:t>120</w:t>
            </w:r>
            <w:r w:rsidRPr="002252AD">
              <w:rPr>
                <w:rFonts w:ascii="Times New Roman" w:hAnsi="Times New Roman"/>
                <w:sz w:val="22"/>
                <w:szCs w:val="22"/>
                <w:lang w:val="lt-LT"/>
              </w:rPr>
              <w:t xml:space="preserve"> viešųjų pirkimų.</w:t>
            </w:r>
          </w:p>
        </w:tc>
      </w:tr>
      <w:tr w:rsidR="004949D8" w:rsidRPr="002252AD" w:rsidTr="002A5540">
        <w:trPr>
          <w:trHeight w:val="1877"/>
        </w:trPr>
        <w:tc>
          <w:tcPr>
            <w:tcW w:w="657" w:type="pct"/>
          </w:tcPr>
          <w:p w:rsidR="007310A4" w:rsidRPr="002252AD" w:rsidRDefault="007310A4" w:rsidP="00851362">
            <w:pPr>
              <w:ind w:right="356"/>
              <w:jc w:val="left"/>
              <w:rPr>
                <w:rFonts w:ascii="Times New Roman" w:hAnsi="Times New Roman"/>
                <w:b/>
                <w:szCs w:val="22"/>
                <w:lang w:val="lt-LT"/>
              </w:rPr>
            </w:pPr>
            <w:r w:rsidRPr="002252AD">
              <w:rPr>
                <w:rFonts w:ascii="Times New Roman" w:hAnsi="Times New Roman"/>
                <w:b/>
                <w:sz w:val="22"/>
                <w:szCs w:val="22"/>
                <w:lang w:val="lt-LT"/>
              </w:rPr>
              <w:lastRenderedPageBreak/>
              <w:t>3. Užtikrinti teisės aktų skaidrumą</w:t>
            </w:r>
          </w:p>
        </w:tc>
        <w:tc>
          <w:tcPr>
            <w:tcW w:w="712" w:type="pct"/>
          </w:tcPr>
          <w:p w:rsidR="007310A4" w:rsidRPr="002252AD" w:rsidRDefault="007310A4" w:rsidP="002A5540">
            <w:pPr>
              <w:jc w:val="left"/>
              <w:rPr>
                <w:rFonts w:ascii="Times New Roman" w:hAnsi="Times New Roman"/>
                <w:szCs w:val="22"/>
                <w:lang w:val="lt-LT"/>
              </w:rPr>
            </w:pPr>
            <w:r w:rsidRPr="002252AD">
              <w:rPr>
                <w:rFonts w:ascii="Times New Roman" w:hAnsi="Times New Roman"/>
                <w:sz w:val="22"/>
                <w:szCs w:val="22"/>
                <w:lang w:val="lt-LT"/>
              </w:rPr>
              <w:t>3.1. Peržiūrėti 2014 m. gautus fizinių ir juridinių asmenų skundus, susijusius su korupcija</w:t>
            </w:r>
          </w:p>
        </w:tc>
        <w:tc>
          <w:tcPr>
            <w:tcW w:w="400" w:type="pct"/>
          </w:tcPr>
          <w:p w:rsidR="007310A4" w:rsidRPr="002252AD" w:rsidRDefault="007310A4" w:rsidP="002A5540">
            <w:pPr>
              <w:rPr>
                <w:rFonts w:ascii="Times New Roman" w:hAnsi="Times New Roman"/>
                <w:szCs w:val="22"/>
                <w:lang w:val="lt-LT"/>
              </w:rPr>
            </w:pPr>
            <w:r w:rsidRPr="002252AD">
              <w:rPr>
                <w:rFonts w:ascii="Times New Roman" w:hAnsi="Times New Roman"/>
                <w:sz w:val="22"/>
                <w:szCs w:val="22"/>
                <w:lang w:val="lt-LT"/>
              </w:rPr>
              <w:t xml:space="preserve">2014 m. </w:t>
            </w:r>
          </w:p>
          <w:p w:rsidR="007310A4" w:rsidRPr="002252AD" w:rsidRDefault="007310A4" w:rsidP="002A5540">
            <w:pPr>
              <w:ind w:right="356"/>
              <w:rPr>
                <w:rFonts w:ascii="Times New Roman" w:hAnsi="Times New Roman"/>
                <w:szCs w:val="22"/>
                <w:lang w:val="lt-LT"/>
              </w:rPr>
            </w:pPr>
          </w:p>
        </w:tc>
        <w:tc>
          <w:tcPr>
            <w:tcW w:w="490" w:type="pct"/>
          </w:tcPr>
          <w:p w:rsidR="007310A4" w:rsidRPr="002252AD" w:rsidRDefault="007310A4" w:rsidP="002A5540">
            <w:pPr>
              <w:ind w:right="37"/>
              <w:rPr>
                <w:rFonts w:ascii="Times New Roman" w:hAnsi="Times New Roman"/>
                <w:szCs w:val="22"/>
                <w:lang w:val="lt-LT"/>
              </w:rPr>
            </w:pPr>
            <w:r w:rsidRPr="002252AD">
              <w:rPr>
                <w:rFonts w:ascii="Times New Roman" w:hAnsi="Times New Roman"/>
                <w:sz w:val="22"/>
                <w:szCs w:val="22"/>
                <w:lang w:val="lt-LT"/>
              </w:rPr>
              <w:t>Departamento</w:t>
            </w:r>
          </w:p>
          <w:p w:rsidR="007310A4" w:rsidRPr="002252AD" w:rsidRDefault="007310A4" w:rsidP="002A5540">
            <w:pPr>
              <w:rPr>
                <w:rFonts w:ascii="Times New Roman" w:hAnsi="Times New Roman"/>
                <w:color w:val="000000"/>
                <w:spacing w:val="1"/>
                <w:szCs w:val="22"/>
                <w:lang w:val="lt-LT"/>
              </w:rPr>
            </w:pPr>
            <w:r w:rsidRPr="002252AD">
              <w:rPr>
                <w:rFonts w:ascii="Times New Roman" w:hAnsi="Times New Roman"/>
                <w:sz w:val="22"/>
                <w:szCs w:val="22"/>
                <w:lang w:val="lt-LT"/>
              </w:rPr>
              <w:t>Teisinio reguliavimo skyrius</w:t>
            </w:r>
            <w:r w:rsidRPr="002252AD">
              <w:rPr>
                <w:rFonts w:ascii="Times New Roman" w:hAnsi="Times New Roman"/>
                <w:color w:val="000000"/>
                <w:spacing w:val="1"/>
                <w:sz w:val="22"/>
                <w:szCs w:val="22"/>
                <w:lang w:val="lt-LT"/>
              </w:rPr>
              <w:t>, Programų stebėsenos ir kontrolės skyrius</w:t>
            </w:r>
          </w:p>
        </w:tc>
        <w:tc>
          <w:tcPr>
            <w:tcW w:w="801" w:type="pct"/>
          </w:tcPr>
          <w:p w:rsidR="007310A4" w:rsidRPr="002252AD" w:rsidRDefault="007310A4" w:rsidP="002A5540">
            <w:pPr>
              <w:jc w:val="left"/>
              <w:rPr>
                <w:rFonts w:ascii="Times New Roman" w:hAnsi="Times New Roman"/>
                <w:szCs w:val="22"/>
                <w:lang w:val="lt-LT"/>
              </w:rPr>
            </w:pPr>
            <w:r w:rsidRPr="002252AD">
              <w:rPr>
                <w:rFonts w:ascii="Times New Roman" w:hAnsi="Times New Roman"/>
                <w:sz w:val="22"/>
                <w:szCs w:val="22"/>
                <w:lang w:val="lt-LT"/>
              </w:rPr>
              <w:t>Išanalizavus gautus skundus bus suformuluoti pasiūlymai dėl Departamento veiklos tobulinimo, siekiant šalinti prielaidas korupcijai atsirasti ir plisti</w:t>
            </w:r>
          </w:p>
        </w:tc>
        <w:tc>
          <w:tcPr>
            <w:tcW w:w="623" w:type="pct"/>
          </w:tcPr>
          <w:p w:rsidR="007310A4" w:rsidRPr="002252AD" w:rsidRDefault="007310A4" w:rsidP="002A5540">
            <w:pPr>
              <w:jc w:val="left"/>
              <w:rPr>
                <w:rFonts w:ascii="Times New Roman" w:hAnsi="Times New Roman"/>
                <w:szCs w:val="22"/>
                <w:lang w:val="lt-LT"/>
              </w:rPr>
            </w:pPr>
            <w:r w:rsidRPr="002252AD">
              <w:rPr>
                <w:rFonts w:ascii="Times New Roman" w:hAnsi="Times New Roman"/>
                <w:sz w:val="22"/>
                <w:szCs w:val="22"/>
                <w:lang w:val="lt-LT"/>
              </w:rPr>
              <w:t>Departamento veikloje pašalintos prielaidos korupcijai atsirasti ir plisti</w:t>
            </w:r>
          </w:p>
        </w:tc>
        <w:tc>
          <w:tcPr>
            <w:tcW w:w="1316" w:type="pct"/>
          </w:tcPr>
          <w:p w:rsidR="00D073D0" w:rsidRPr="002252AD" w:rsidRDefault="00D073D0" w:rsidP="002A5540">
            <w:pPr>
              <w:rPr>
                <w:rFonts w:ascii="Times New Roman" w:hAnsi="Times New Roman"/>
                <w:szCs w:val="22"/>
                <w:lang w:val="lt-LT"/>
              </w:rPr>
            </w:pPr>
            <w:r w:rsidRPr="002252AD">
              <w:rPr>
                <w:rFonts w:ascii="Times New Roman" w:hAnsi="Times New Roman"/>
                <w:sz w:val="22"/>
                <w:szCs w:val="22"/>
                <w:lang w:val="lt-LT"/>
              </w:rPr>
              <w:t>Įvykdyta.</w:t>
            </w:r>
          </w:p>
          <w:p w:rsidR="007310A4" w:rsidRPr="002252AD" w:rsidRDefault="00D073D0" w:rsidP="002A5540">
            <w:pPr>
              <w:rPr>
                <w:rFonts w:ascii="Times New Roman" w:hAnsi="Times New Roman"/>
                <w:szCs w:val="22"/>
                <w:lang w:val="lt-LT"/>
              </w:rPr>
            </w:pPr>
            <w:r w:rsidRPr="002252AD">
              <w:rPr>
                <w:rFonts w:ascii="Times New Roman" w:hAnsi="Times New Roman"/>
                <w:sz w:val="22"/>
                <w:szCs w:val="22"/>
                <w:lang w:val="lt-LT"/>
              </w:rPr>
              <w:t xml:space="preserve">Tokio pobūdžio skundų Departamente </w:t>
            </w:r>
            <w:r w:rsidR="00CB610B" w:rsidRPr="002252AD">
              <w:rPr>
                <w:rFonts w:ascii="Times New Roman" w:hAnsi="Times New Roman"/>
                <w:sz w:val="22"/>
                <w:szCs w:val="22"/>
                <w:lang w:val="lt-LT"/>
              </w:rPr>
              <w:t xml:space="preserve">2014 m. </w:t>
            </w:r>
            <w:r w:rsidRPr="002252AD">
              <w:rPr>
                <w:rFonts w:ascii="Times New Roman" w:hAnsi="Times New Roman"/>
                <w:sz w:val="22"/>
                <w:szCs w:val="22"/>
                <w:lang w:val="lt-LT"/>
              </w:rPr>
              <w:t>nebuvo gauta.</w:t>
            </w:r>
          </w:p>
        </w:tc>
      </w:tr>
      <w:tr w:rsidR="004949D8" w:rsidRPr="002252AD" w:rsidTr="002A5540">
        <w:tc>
          <w:tcPr>
            <w:tcW w:w="657" w:type="pct"/>
          </w:tcPr>
          <w:p w:rsidR="007310A4" w:rsidRPr="002252AD" w:rsidRDefault="007310A4" w:rsidP="00851362">
            <w:pPr>
              <w:ind w:right="356"/>
              <w:jc w:val="left"/>
              <w:rPr>
                <w:rFonts w:ascii="Times New Roman" w:hAnsi="Times New Roman"/>
                <w:b/>
                <w:szCs w:val="22"/>
                <w:lang w:val="lt-LT"/>
              </w:rPr>
            </w:pPr>
          </w:p>
        </w:tc>
        <w:tc>
          <w:tcPr>
            <w:tcW w:w="712" w:type="pct"/>
          </w:tcPr>
          <w:p w:rsidR="007310A4" w:rsidRPr="002252AD" w:rsidRDefault="007310A4" w:rsidP="002A5540">
            <w:pPr>
              <w:ind w:right="356"/>
              <w:jc w:val="left"/>
              <w:rPr>
                <w:rFonts w:ascii="Times New Roman" w:hAnsi="Times New Roman"/>
                <w:szCs w:val="22"/>
                <w:lang w:val="lt-LT"/>
              </w:rPr>
            </w:pPr>
            <w:r w:rsidRPr="002252AD">
              <w:rPr>
                <w:rFonts w:ascii="Times New Roman" w:hAnsi="Times New Roman"/>
                <w:sz w:val="22"/>
                <w:szCs w:val="22"/>
                <w:lang w:val="lt-LT"/>
              </w:rPr>
              <w:t>3.2. Vertinti antikorupciniu požiūriu departamento rengiamų teisės aktų, kuriuose yra didelė korupcijos pasireiškimo tikimybė, projektus</w:t>
            </w:r>
          </w:p>
        </w:tc>
        <w:tc>
          <w:tcPr>
            <w:tcW w:w="400" w:type="pct"/>
          </w:tcPr>
          <w:p w:rsidR="007310A4" w:rsidRPr="002252AD" w:rsidRDefault="007310A4" w:rsidP="002A5540">
            <w:pPr>
              <w:ind w:right="-109"/>
              <w:rPr>
                <w:rFonts w:ascii="Times New Roman" w:hAnsi="Times New Roman"/>
                <w:szCs w:val="22"/>
                <w:lang w:val="lt-LT"/>
              </w:rPr>
            </w:pPr>
            <w:r w:rsidRPr="002252AD">
              <w:rPr>
                <w:rFonts w:ascii="Times New Roman" w:hAnsi="Times New Roman"/>
                <w:sz w:val="22"/>
                <w:szCs w:val="22"/>
                <w:lang w:val="lt-LT"/>
              </w:rPr>
              <w:t>2014 m.</w:t>
            </w:r>
          </w:p>
          <w:p w:rsidR="007310A4" w:rsidRPr="002252AD" w:rsidRDefault="007310A4" w:rsidP="002A5540">
            <w:pPr>
              <w:ind w:right="356"/>
              <w:rPr>
                <w:rFonts w:ascii="Times New Roman" w:hAnsi="Times New Roman"/>
                <w:szCs w:val="22"/>
                <w:lang w:val="lt-LT"/>
              </w:rPr>
            </w:pPr>
          </w:p>
        </w:tc>
        <w:tc>
          <w:tcPr>
            <w:tcW w:w="490" w:type="pct"/>
          </w:tcPr>
          <w:p w:rsidR="007310A4" w:rsidRPr="002252AD" w:rsidRDefault="007310A4" w:rsidP="002A5540">
            <w:pPr>
              <w:rPr>
                <w:rFonts w:ascii="Times New Roman" w:hAnsi="Times New Roman"/>
                <w:szCs w:val="22"/>
                <w:lang w:val="lt-LT"/>
              </w:rPr>
            </w:pPr>
            <w:r w:rsidRPr="002252AD">
              <w:rPr>
                <w:rFonts w:ascii="Times New Roman" w:hAnsi="Times New Roman"/>
                <w:sz w:val="22"/>
                <w:szCs w:val="22"/>
                <w:lang w:val="lt-LT"/>
              </w:rPr>
              <w:t xml:space="preserve">Departamento </w:t>
            </w:r>
            <w:r w:rsidRPr="002252AD">
              <w:rPr>
                <w:rFonts w:ascii="Times New Roman" w:hAnsi="Times New Roman"/>
                <w:color w:val="000000"/>
                <w:spacing w:val="1"/>
                <w:sz w:val="22"/>
                <w:szCs w:val="22"/>
                <w:lang w:val="lt-LT"/>
              </w:rPr>
              <w:t>struktūriniai padaliniai</w:t>
            </w:r>
          </w:p>
        </w:tc>
        <w:tc>
          <w:tcPr>
            <w:tcW w:w="801" w:type="pct"/>
          </w:tcPr>
          <w:p w:rsidR="007310A4" w:rsidRPr="002252AD" w:rsidRDefault="007310A4" w:rsidP="002A5540">
            <w:pPr>
              <w:jc w:val="left"/>
              <w:rPr>
                <w:rFonts w:ascii="Times New Roman" w:hAnsi="Times New Roman"/>
                <w:szCs w:val="22"/>
                <w:lang w:val="lt-LT"/>
              </w:rPr>
            </w:pPr>
            <w:r w:rsidRPr="002252AD">
              <w:rPr>
                <w:rFonts w:ascii="Times New Roman" w:hAnsi="Times New Roman"/>
                <w:sz w:val="22"/>
                <w:szCs w:val="22"/>
                <w:lang w:val="lt-LT"/>
              </w:rPr>
              <w:t>Įvertinta, kokią įtaką rengiamas teisės aktas turės korupcijai ar jos mastui</w:t>
            </w:r>
          </w:p>
        </w:tc>
        <w:tc>
          <w:tcPr>
            <w:tcW w:w="623" w:type="pct"/>
          </w:tcPr>
          <w:p w:rsidR="007310A4" w:rsidRPr="002252AD" w:rsidRDefault="007310A4" w:rsidP="002A5540">
            <w:pPr>
              <w:jc w:val="left"/>
              <w:rPr>
                <w:rFonts w:ascii="Times New Roman" w:hAnsi="Times New Roman"/>
                <w:color w:val="000000"/>
                <w:szCs w:val="22"/>
                <w:lang w:val="lt-LT"/>
              </w:rPr>
            </w:pPr>
            <w:r w:rsidRPr="002252AD">
              <w:rPr>
                <w:rFonts w:ascii="Times New Roman" w:hAnsi="Times New Roman"/>
                <w:color w:val="000000"/>
                <w:sz w:val="22"/>
                <w:szCs w:val="22"/>
                <w:lang w:val="lt-LT"/>
              </w:rPr>
              <w:t>Priimti teisės aktai, kurie nesudarys sąlygų korupcijai pasireikšti</w:t>
            </w:r>
          </w:p>
        </w:tc>
        <w:tc>
          <w:tcPr>
            <w:tcW w:w="1316" w:type="pct"/>
          </w:tcPr>
          <w:p w:rsidR="00D073D0" w:rsidRPr="002252AD" w:rsidRDefault="00D073D0" w:rsidP="002A5540">
            <w:pPr>
              <w:rPr>
                <w:rFonts w:ascii="Times New Roman" w:hAnsi="Times New Roman"/>
                <w:szCs w:val="22"/>
                <w:lang w:val="lt-LT"/>
              </w:rPr>
            </w:pPr>
            <w:r w:rsidRPr="002252AD">
              <w:rPr>
                <w:rFonts w:ascii="Times New Roman" w:hAnsi="Times New Roman"/>
                <w:sz w:val="22"/>
                <w:szCs w:val="22"/>
                <w:lang w:val="lt-LT"/>
              </w:rPr>
              <w:t>Įvykdyta.</w:t>
            </w:r>
          </w:p>
          <w:p w:rsidR="007310A4" w:rsidRPr="002252AD" w:rsidRDefault="00D073D0" w:rsidP="002A5540">
            <w:pPr>
              <w:rPr>
                <w:rFonts w:ascii="Times New Roman" w:hAnsi="Times New Roman"/>
                <w:color w:val="000000"/>
                <w:szCs w:val="22"/>
                <w:lang w:val="lt-LT"/>
              </w:rPr>
            </w:pPr>
            <w:r w:rsidRPr="002252AD">
              <w:rPr>
                <w:rFonts w:ascii="Times New Roman" w:hAnsi="Times New Roman"/>
                <w:sz w:val="22"/>
                <w:szCs w:val="22"/>
                <w:lang w:val="lt-LT"/>
              </w:rPr>
              <w:t>Teisės aktų projektų, kuriuos reikėtų vertinti vadovaujantis Lietuvos Respublikos korupcijos prevencijos įstatymo 8 straipsnio nuostatomis, nebuvo rengta.</w:t>
            </w:r>
          </w:p>
        </w:tc>
      </w:tr>
      <w:tr w:rsidR="004949D8" w:rsidRPr="002252AD" w:rsidTr="002A5540">
        <w:tc>
          <w:tcPr>
            <w:tcW w:w="657" w:type="pct"/>
          </w:tcPr>
          <w:p w:rsidR="007310A4" w:rsidRPr="002252AD" w:rsidRDefault="007310A4" w:rsidP="00851362">
            <w:pPr>
              <w:ind w:right="356"/>
              <w:jc w:val="left"/>
              <w:rPr>
                <w:rFonts w:ascii="Times New Roman" w:hAnsi="Times New Roman"/>
                <w:b/>
                <w:szCs w:val="22"/>
                <w:lang w:val="lt-LT"/>
              </w:rPr>
            </w:pPr>
            <w:r w:rsidRPr="002252AD">
              <w:rPr>
                <w:rFonts w:ascii="Times New Roman" w:hAnsi="Times New Roman"/>
                <w:b/>
                <w:sz w:val="22"/>
                <w:szCs w:val="22"/>
                <w:lang w:val="lt-LT"/>
              </w:rPr>
              <w:t>4. Kurti antikorupcinę kultūrą</w:t>
            </w:r>
          </w:p>
        </w:tc>
        <w:tc>
          <w:tcPr>
            <w:tcW w:w="712" w:type="pct"/>
          </w:tcPr>
          <w:p w:rsidR="007310A4" w:rsidRPr="002252AD" w:rsidRDefault="007310A4" w:rsidP="002A5540">
            <w:pPr>
              <w:ind w:right="-109"/>
              <w:jc w:val="left"/>
              <w:rPr>
                <w:rFonts w:ascii="Times New Roman" w:hAnsi="Times New Roman"/>
                <w:szCs w:val="22"/>
                <w:lang w:val="lt-LT"/>
              </w:rPr>
            </w:pPr>
            <w:r w:rsidRPr="002252AD">
              <w:rPr>
                <w:rFonts w:ascii="Times New Roman" w:hAnsi="Times New Roman"/>
                <w:color w:val="000000"/>
                <w:sz w:val="22"/>
                <w:szCs w:val="22"/>
                <w:lang w:val="lt-LT"/>
              </w:rPr>
              <w:t xml:space="preserve">4.1. Skelbti Departamento kovos antikorupcinę programą ir jos įgyvendinimo ataskaitą </w:t>
            </w:r>
            <w:r w:rsidRPr="002252AD">
              <w:rPr>
                <w:rFonts w:ascii="Times New Roman" w:hAnsi="Times New Roman"/>
                <w:sz w:val="22"/>
                <w:szCs w:val="22"/>
                <w:lang w:val="lt-LT"/>
              </w:rPr>
              <w:t>Departamento interneto tinklapyje</w:t>
            </w:r>
          </w:p>
        </w:tc>
        <w:tc>
          <w:tcPr>
            <w:tcW w:w="400" w:type="pct"/>
          </w:tcPr>
          <w:p w:rsidR="004949D8" w:rsidRPr="002252AD" w:rsidRDefault="004949D8" w:rsidP="002A5540">
            <w:pPr>
              <w:ind w:right="-109"/>
              <w:rPr>
                <w:rFonts w:ascii="Times New Roman" w:hAnsi="Times New Roman"/>
                <w:szCs w:val="22"/>
                <w:lang w:val="lt-LT"/>
              </w:rPr>
            </w:pPr>
            <w:r w:rsidRPr="002252AD">
              <w:rPr>
                <w:rFonts w:ascii="Times New Roman" w:hAnsi="Times New Roman"/>
                <w:sz w:val="22"/>
                <w:szCs w:val="22"/>
                <w:lang w:val="lt-LT"/>
              </w:rPr>
              <w:t>2014 m.</w:t>
            </w:r>
          </w:p>
          <w:p w:rsidR="007310A4" w:rsidRPr="002252AD" w:rsidRDefault="007310A4" w:rsidP="002A5540">
            <w:pPr>
              <w:ind w:right="356"/>
              <w:rPr>
                <w:rFonts w:ascii="Times New Roman" w:hAnsi="Times New Roman"/>
                <w:szCs w:val="22"/>
                <w:lang w:val="lt-LT"/>
              </w:rPr>
            </w:pPr>
          </w:p>
        </w:tc>
        <w:tc>
          <w:tcPr>
            <w:tcW w:w="490" w:type="pct"/>
          </w:tcPr>
          <w:p w:rsidR="007310A4" w:rsidRPr="002252AD" w:rsidRDefault="007310A4" w:rsidP="002A5540">
            <w:pPr>
              <w:ind w:right="37"/>
              <w:rPr>
                <w:rFonts w:ascii="Times New Roman" w:hAnsi="Times New Roman"/>
                <w:szCs w:val="22"/>
                <w:lang w:val="lt-LT"/>
              </w:rPr>
            </w:pPr>
            <w:r w:rsidRPr="002252AD">
              <w:rPr>
                <w:rFonts w:ascii="Times New Roman" w:hAnsi="Times New Roman"/>
                <w:sz w:val="22"/>
                <w:szCs w:val="22"/>
                <w:lang w:val="lt-LT"/>
              </w:rPr>
              <w:t>Departamento</w:t>
            </w:r>
          </w:p>
          <w:p w:rsidR="007310A4" w:rsidRPr="002252AD" w:rsidRDefault="007310A4" w:rsidP="002A5540">
            <w:pPr>
              <w:rPr>
                <w:rFonts w:ascii="Times New Roman" w:hAnsi="Times New Roman"/>
                <w:szCs w:val="22"/>
                <w:lang w:val="lt-LT"/>
              </w:rPr>
            </w:pPr>
            <w:r w:rsidRPr="002252AD">
              <w:rPr>
                <w:rFonts w:ascii="Times New Roman" w:hAnsi="Times New Roman"/>
                <w:sz w:val="22"/>
                <w:szCs w:val="22"/>
                <w:lang w:val="lt-LT"/>
              </w:rPr>
              <w:t>Teisinio reguliavimo skyrius</w:t>
            </w:r>
          </w:p>
        </w:tc>
        <w:tc>
          <w:tcPr>
            <w:tcW w:w="801" w:type="pct"/>
          </w:tcPr>
          <w:p w:rsidR="007310A4" w:rsidRPr="002252AD" w:rsidRDefault="007310A4" w:rsidP="002A5540">
            <w:pPr>
              <w:ind w:right="356"/>
              <w:jc w:val="left"/>
              <w:rPr>
                <w:rFonts w:ascii="Times New Roman" w:hAnsi="Times New Roman"/>
                <w:szCs w:val="22"/>
                <w:lang w:val="lt-LT"/>
              </w:rPr>
            </w:pPr>
            <w:r w:rsidRPr="002252AD">
              <w:rPr>
                <w:rFonts w:ascii="Times New Roman" w:hAnsi="Times New Roman"/>
                <w:sz w:val="22"/>
                <w:szCs w:val="22"/>
                <w:lang w:val="lt-LT"/>
              </w:rPr>
              <w:t>Paviešinta informacija, susijusi su antikorupcinėmis priemonėmis, ir stiprinamas Departamento, kaip atviros institucijos, įvaizdis</w:t>
            </w:r>
          </w:p>
        </w:tc>
        <w:tc>
          <w:tcPr>
            <w:tcW w:w="623" w:type="pct"/>
          </w:tcPr>
          <w:p w:rsidR="007310A4" w:rsidRPr="002252AD" w:rsidRDefault="007310A4" w:rsidP="002A5540">
            <w:pPr>
              <w:ind w:right="-109"/>
              <w:jc w:val="left"/>
              <w:rPr>
                <w:rFonts w:ascii="Times New Roman" w:hAnsi="Times New Roman"/>
                <w:color w:val="000000"/>
                <w:szCs w:val="22"/>
                <w:lang w:val="lt-LT"/>
              </w:rPr>
            </w:pPr>
            <w:r w:rsidRPr="002252AD">
              <w:rPr>
                <w:rFonts w:ascii="Times New Roman" w:hAnsi="Times New Roman"/>
                <w:color w:val="000000"/>
                <w:sz w:val="22"/>
                <w:szCs w:val="22"/>
                <w:lang w:val="lt-LT"/>
              </w:rPr>
              <w:t>Visuomenė bus informuota apie Departamente vykdomą kovą su korupcija</w:t>
            </w:r>
          </w:p>
        </w:tc>
        <w:tc>
          <w:tcPr>
            <w:tcW w:w="1316" w:type="pct"/>
          </w:tcPr>
          <w:p w:rsidR="009113AF" w:rsidRPr="002252AD" w:rsidRDefault="009113AF" w:rsidP="002A5540">
            <w:pPr>
              <w:ind w:right="356"/>
              <w:rPr>
                <w:rFonts w:ascii="Times New Roman" w:hAnsi="Times New Roman"/>
                <w:szCs w:val="22"/>
                <w:lang w:val="lt-LT"/>
              </w:rPr>
            </w:pPr>
            <w:r w:rsidRPr="002252AD">
              <w:rPr>
                <w:rFonts w:ascii="Times New Roman" w:hAnsi="Times New Roman"/>
                <w:sz w:val="22"/>
                <w:szCs w:val="22"/>
                <w:lang w:val="lt-LT"/>
              </w:rPr>
              <w:t>Įvykdyta.</w:t>
            </w:r>
          </w:p>
          <w:p w:rsidR="007310A4" w:rsidRPr="002252AD" w:rsidRDefault="009113AF" w:rsidP="002A5540">
            <w:pPr>
              <w:ind w:right="-29"/>
              <w:rPr>
                <w:rFonts w:ascii="Times New Roman" w:hAnsi="Times New Roman"/>
                <w:color w:val="000000"/>
                <w:szCs w:val="22"/>
                <w:lang w:val="lt-LT"/>
              </w:rPr>
            </w:pPr>
            <w:r w:rsidRPr="002252AD">
              <w:rPr>
                <w:rFonts w:ascii="Times New Roman" w:hAnsi="Times New Roman"/>
                <w:color w:val="000000"/>
                <w:sz w:val="22"/>
                <w:szCs w:val="22"/>
                <w:lang w:val="lt-LT"/>
              </w:rPr>
              <w:t xml:space="preserve">Departamento antikorupcinė programa ir jos įgyvendinimo ataskaitos skelbiamos </w:t>
            </w:r>
            <w:r w:rsidRPr="002252AD">
              <w:rPr>
                <w:rFonts w:ascii="Times New Roman" w:hAnsi="Times New Roman"/>
                <w:sz w:val="22"/>
                <w:szCs w:val="22"/>
                <w:lang w:val="lt-LT"/>
              </w:rPr>
              <w:t xml:space="preserve">Departamento interneto tinklapyje </w:t>
            </w:r>
            <w:hyperlink r:id="rId9" w:history="1">
              <w:r w:rsidRPr="002252AD">
                <w:rPr>
                  <w:rStyle w:val="Hipersaitas"/>
                  <w:rFonts w:ascii="Times New Roman" w:hAnsi="Times New Roman"/>
                  <w:color w:val="auto"/>
                  <w:sz w:val="22"/>
                  <w:szCs w:val="22"/>
                  <w:u w:val="none"/>
                  <w:lang w:val="lt-LT"/>
                </w:rPr>
                <w:t>www.ndt.lt</w:t>
              </w:r>
            </w:hyperlink>
            <w:r w:rsidRPr="002252AD">
              <w:rPr>
                <w:rFonts w:ascii="Times New Roman" w:hAnsi="Times New Roman"/>
                <w:sz w:val="22"/>
                <w:szCs w:val="22"/>
                <w:lang w:val="lt-LT"/>
              </w:rPr>
              <w:t xml:space="preserve"> skilties „</w:t>
            </w:r>
            <w:r w:rsidRPr="002252AD">
              <w:rPr>
                <w:rFonts w:ascii="Times New Roman" w:hAnsi="Times New Roman"/>
                <w:i/>
                <w:sz w:val="22"/>
                <w:szCs w:val="22"/>
                <w:lang w:val="lt-LT"/>
              </w:rPr>
              <w:t>Veikla</w:t>
            </w:r>
            <w:r w:rsidRPr="002252AD">
              <w:rPr>
                <w:rFonts w:ascii="Times New Roman" w:hAnsi="Times New Roman"/>
                <w:sz w:val="22"/>
                <w:szCs w:val="22"/>
                <w:lang w:val="lt-LT"/>
              </w:rPr>
              <w:t>“ poskiltyje „</w:t>
            </w:r>
            <w:r w:rsidRPr="002252AD">
              <w:rPr>
                <w:rFonts w:ascii="Times New Roman" w:hAnsi="Times New Roman"/>
                <w:i/>
                <w:sz w:val="22"/>
                <w:szCs w:val="22"/>
                <w:lang w:val="lt-LT"/>
              </w:rPr>
              <w:t>Antikorupcinė programa</w:t>
            </w:r>
            <w:r w:rsidRPr="002252AD">
              <w:rPr>
                <w:rFonts w:ascii="Times New Roman" w:hAnsi="Times New Roman"/>
                <w:sz w:val="22"/>
                <w:szCs w:val="22"/>
                <w:lang w:val="lt-LT"/>
              </w:rPr>
              <w:t>“.</w:t>
            </w:r>
          </w:p>
        </w:tc>
      </w:tr>
      <w:tr w:rsidR="004949D8" w:rsidRPr="002252AD" w:rsidTr="002A5540">
        <w:tc>
          <w:tcPr>
            <w:tcW w:w="657" w:type="pct"/>
          </w:tcPr>
          <w:p w:rsidR="007310A4" w:rsidRPr="002252AD" w:rsidRDefault="007310A4" w:rsidP="00851362">
            <w:pPr>
              <w:ind w:right="356"/>
              <w:jc w:val="left"/>
              <w:rPr>
                <w:rFonts w:ascii="Times New Roman" w:hAnsi="Times New Roman"/>
                <w:b/>
                <w:szCs w:val="22"/>
                <w:lang w:val="lt-LT"/>
              </w:rPr>
            </w:pPr>
          </w:p>
        </w:tc>
        <w:tc>
          <w:tcPr>
            <w:tcW w:w="712" w:type="pct"/>
          </w:tcPr>
          <w:p w:rsidR="007310A4" w:rsidRPr="002252AD" w:rsidRDefault="007310A4" w:rsidP="002A5540">
            <w:pPr>
              <w:jc w:val="left"/>
              <w:rPr>
                <w:rFonts w:ascii="Times New Roman" w:hAnsi="Times New Roman"/>
                <w:color w:val="000000"/>
                <w:szCs w:val="22"/>
                <w:lang w:val="lt-LT"/>
              </w:rPr>
            </w:pPr>
            <w:r w:rsidRPr="002252AD">
              <w:rPr>
                <w:rFonts w:ascii="Times New Roman" w:hAnsi="Times New Roman"/>
                <w:color w:val="000000"/>
                <w:sz w:val="22"/>
                <w:szCs w:val="22"/>
                <w:lang w:val="lt-LT"/>
              </w:rPr>
              <w:t xml:space="preserve">4.2.  </w:t>
            </w:r>
            <w:r w:rsidRPr="002252AD">
              <w:rPr>
                <w:rFonts w:ascii="Times New Roman" w:hAnsi="Times New Roman"/>
                <w:sz w:val="22"/>
                <w:szCs w:val="22"/>
                <w:lang w:val="lt-LT"/>
              </w:rPr>
              <w:t xml:space="preserve">Sudaryti galimybę fiziniams ir juridiniams asmenims anonimiškai ar neanonimiškai paštu, elektroniniu paštu, </w:t>
            </w:r>
            <w:r w:rsidRPr="002252AD">
              <w:rPr>
                <w:rFonts w:ascii="Times New Roman" w:hAnsi="Times New Roman"/>
                <w:sz w:val="22"/>
                <w:szCs w:val="22"/>
                <w:lang w:val="lt-LT"/>
              </w:rPr>
              <w:lastRenderedPageBreak/>
              <w:t>telefonu informuoti apie Departamento valstybės tarnautojų ir darbuotojų galimus korupcinio pobūdžio pažeidimus</w:t>
            </w:r>
          </w:p>
        </w:tc>
        <w:tc>
          <w:tcPr>
            <w:tcW w:w="400" w:type="pct"/>
          </w:tcPr>
          <w:p w:rsidR="004949D8" w:rsidRPr="002252AD" w:rsidRDefault="004949D8" w:rsidP="002A5540">
            <w:pPr>
              <w:ind w:right="-109"/>
              <w:rPr>
                <w:rFonts w:ascii="Times New Roman" w:hAnsi="Times New Roman"/>
                <w:szCs w:val="22"/>
                <w:lang w:val="lt-LT"/>
              </w:rPr>
            </w:pPr>
            <w:r w:rsidRPr="002252AD">
              <w:rPr>
                <w:rFonts w:ascii="Times New Roman" w:hAnsi="Times New Roman"/>
                <w:sz w:val="22"/>
                <w:szCs w:val="22"/>
                <w:lang w:val="lt-LT"/>
              </w:rPr>
              <w:lastRenderedPageBreak/>
              <w:t>2014 m.</w:t>
            </w:r>
          </w:p>
          <w:p w:rsidR="007310A4" w:rsidRPr="002252AD" w:rsidRDefault="007310A4" w:rsidP="002A5540">
            <w:pPr>
              <w:ind w:right="356"/>
              <w:rPr>
                <w:rFonts w:ascii="Times New Roman" w:hAnsi="Times New Roman"/>
                <w:szCs w:val="22"/>
                <w:lang w:val="lt-LT"/>
              </w:rPr>
            </w:pPr>
          </w:p>
        </w:tc>
        <w:tc>
          <w:tcPr>
            <w:tcW w:w="490" w:type="pct"/>
          </w:tcPr>
          <w:p w:rsidR="007310A4" w:rsidRPr="002252AD" w:rsidRDefault="007310A4" w:rsidP="002A5540">
            <w:pPr>
              <w:ind w:right="37"/>
              <w:rPr>
                <w:rFonts w:ascii="Times New Roman" w:hAnsi="Times New Roman"/>
                <w:szCs w:val="22"/>
                <w:lang w:val="lt-LT"/>
              </w:rPr>
            </w:pPr>
            <w:r w:rsidRPr="002252AD">
              <w:rPr>
                <w:rFonts w:ascii="Times New Roman" w:hAnsi="Times New Roman"/>
                <w:sz w:val="22"/>
                <w:szCs w:val="22"/>
                <w:lang w:val="lt-LT"/>
              </w:rPr>
              <w:t>Departamento</w:t>
            </w:r>
          </w:p>
          <w:p w:rsidR="007310A4" w:rsidRPr="002252AD" w:rsidRDefault="007310A4" w:rsidP="002A5540">
            <w:pPr>
              <w:rPr>
                <w:rFonts w:ascii="Times New Roman" w:hAnsi="Times New Roman"/>
                <w:szCs w:val="22"/>
                <w:lang w:val="lt-LT"/>
              </w:rPr>
            </w:pPr>
            <w:r w:rsidRPr="002252AD">
              <w:rPr>
                <w:rFonts w:ascii="Times New Roman" w:hAnsi="Times New Roman"/>
                <w:sz w:val="22"/>
                <w:szCs w:val="22"/>
                <w:lang w:val="lt-LT"/>
              </w:rPr>
              <w:t>Teisinio reguliavimo skyrius</w:t>
            </w:r>
          </w:p>
        </w:tc>
        <w:tc>
          <w:tcPr>
            <w:tcW w:w="801" w:type="pct"/>
          </w:tcPr>
          <w:p w:rsidR="007310A4" w:rsidRPr="002252AD" w:rsidRDefault="007310A4" w:rsidP="002A5540">
            <w:pPr>
              <w:ind w:right="356"/>
              <w:jc w:val="left"/>
              <w:rPr>
                <w:rFonts w:ascii="Times New Roman" w:hAnsi="Times New Roman"/>
                <w:color w:val="000000"/>
                <w:szCs w:val="22"/>
                <w:lang w:val="lt-LT"/>
              </w:rPr>
            </w:pPr>
            <w:r w:rsidRPr="002252AD">
              <w:rPr>
                <w:rFonts w:ascii="Times New Roman" w:hAnsi="Times New Roman"/>
                <w:sz w:val="22"/>
                <w:szCs w:val="22"/>
                <w:lang w:val="lt-LT"/>
              </w:rPr>
              <w:t xml:space="preserve">Sklandžiai veikiantis pranešimų dėl korupcijos atvejų ir korupcinio pobūdžio nusikalstamos darbuotojų veikos </w:t>
            </w:r>
            <w:r w:rsidRPr="002252AD">
              <w:rPr>
                <w:rFonts w:ascii="Times New Roman" w:hAnsi="Times New Roman"/>
                <w:sz w:val="22"/>
                <w:szCs w:val="22"/>
                <w:lang w:val="lt-LT"/>
              </w:rPr>
              <w:lastRenderedPageBreak/>
              <w:t>priėmimas, užtikrinta korupcijos prevencija ir valstybės tarnautojų bei darbuotojų atsakomybė</w:t>
            </w:r>
          </w:p>
        </w:tc>
        <w:tc>
          <w:tcPr>
            <w:tcW w:w="623" w:type="pct"/>
          </w:tcPr>
          <w:p w:rsidR="007310A4" w:rsidRPr="002252AD" w:rsidRDefault="007310A4" w:rsidP="002A5540">
            <w:pPr>
              <w:jc w:val="left"/>
              <w:rPr>
                <w:rFonts w:ascii="Times New Roman" w:hAnsi="Times New Roman"/>
                <w:szCs w:val="22"/>
                <w:lang w:val="lt-LT"/>
              </w:rPr>
            </w:pPr>
            <w:r w:rsidRPr="002252AD">
              <w:rPr>
                <w:rFonts w:ascii="Times New Roman" w:hAnsi="Times New Roman"/>
                <w:sz w:val="22"/>
                <w:szCs w:val="22"/>
                <w:lang w:val="lt-LT"/>
              </w:rPr>
              <w:lastRenderedPageBreak/>
              <w:t xml:space="preserve">Gautų pranešimų dėl korupcijos atvejų ir korupcinio pobūdžio nusikalstamos darbuotojų veikos </w:t>
            </w:r>
            <w:r w:rsidRPr="002252AD">
              <w:rPr>
                <w:rFonts w:ascii="Times New Roman" w:hAnsi="Times New Roman"/>
                <w:sz w:val="22"/>
                <w:szCs w:val="22"/>
                <w:lang w:val="lt-LT"/>
              </w:rPr>
              <w:lastRenderedPageBreak/>
              <w:t>skaičius</w:t>
            </w:r>
          </w:p>
        </w:tc>
        <w:tc>
          <w:tcPr>
            <w:tcW w:w="1316" w:type="pct"/>
          </w:tcPr>
          <w:p w:rsidR="009113AF" w:rsidRPr="002252AD" w:rsidRDefault="009113AF" w:rsidP="002A5540">
            <w:pPr>
              <w:ind w:right="356"/>
              <w:rPr>
                <w:rFonts w:ascii="Times New Roman" w:hAnsi="Times New Roman"/>
                <w:szCs w:val="22"/>
                <w:lang w:val="lt-LT"/>
              </w:rPr>
            </w:pPr>
            <w:r w:rsidRPr="002252AD">
              <w:rPr>
                <w:rFonts w:ascii="Times New Roman" w:hAnsi="Times New Roman"/>
                <w:sz w:val="22"/>
                <w:szCs w:val="22"/>
                <w:lang w:val="lt-LT"/>
              </w:rPr>
              <w:lastRenderedPageBreak/>
              <w:t>Įvykdyta.</w:t>
            </w:r>
          </w:p>
          <w:p w:rsidR="009113AF" w:rsidRPr="002252AD" w:rsidRDefault="009113AF" w:rsidP="002A5540">
            <w:pPr>
              <w:rPr>
                <w:rFonts w:ascii="Times New Roman" w:hAnsi="Times New Roman"/>
                <w:szCs w:val="22"/>
                <w:lang w:val="lt-LT"/>
              </w:rPr>
            </w:pPr>
            <w:r w:rsidRPr="002252AD">
              <w:rPr>
                <w:rFonts w:ascii="Times New Roman" w:hAnsi="Times New Roman"/>
                <w:sz w:val="22"/>
                <w:szCs w:val="22"/>
                <w:lang w:val="lt-LT"/>
              </w:rPr>
              <w:t xml:space="preserve">Kontaktai, kuriais asmenys gali anonimiškai pranešti apie Departamento ir kitų įstaigų darbuotojų galimus pažeidimus, susijusius su Departamento ir kitų įstaigų veikla skelbiami Departamento interneto tinklapyje </w:t>
            </w:r>
            <w:hyperlink r:id="rId10" w:history="1">
              <w:r w:rsidRPr="002252AD">
                <w:rPr>
                  <w:rStyle w:val="Hipersaitas"/>
                  <w:rFonts w:ascii="Times New Roman" w:hAnsi="Times New Roman"/>
                  <w:color w:val="auto"/>
                  <w:sz w:val="22"/>
                  <w:szCs w:val="22"/>
                  <w:u w:val="none"/>
                  <w:lang w:val="lt-LT"/>
                </w:rPr>
                <w:t>www.ndt.lt</w:t>
              </w:r>
            </w:hyperlink>
            <w:r w:rsidRPr="002252AD">
              <w:rPr>
                <w:rFonts w:ascii="Times New Roman" w:hAnsi="Times New Roman"/>
                <w:sz w:val="22"/>
                <w:szCs w:val="22"/>
                <w:lang w:val="lt-LT"/>
              </w:rPr>
              <w:t xml:space="preserve"> skilties „</w:t>
            </w:r>
            <w:r w:rsidRPr="002252AD">
              <w:rPr>
                <w:rFonts w:ascii="Times New Roman" w:hAnsi="Times New Roman"/>
                <w:i/>
                <w:sz w:val="22"/>
                <w:szCs w:val="22"/>
                <w:lang w:val="lt-LT"/>
              </w:rPr>
              <w:t>Veikla</w:t>
            </w:r>
            <w:r w:rsidRPr="002252AD">
              <w:rPr>
                <w:rFonts w:ascii="Times New Roman" w:hAnsi="Times New Roman"/>
                <w:sz w:val="22"/>
                <w:szCs w:val="22"/>
                <w:lang w:val="lt-LT"/>
              </w:rPr>
              <w:t>“ poskiltyje „</w:t>
            </w:r>
            <w:r w:rsidRPr="002252AD">
              <w:rPr>
                <w:rFonts w:ascii="Times New Roman" w:hAnsi="Times New Roman"/>
                <w:i/>
                <w:sz w:val="22"/>
                <w:szCs w:val="22"/>
                <w:lang w:val="lt-LT"/>
              </w:rPr>
              <w:t>Antikorupcinė programa</w:t>
            </w:r>
            <w:r w:rsidRPr="002252AD">
              <w:rPr>
                <w:rFonts w:ascii="Times New Roman" w:hAnsi="Times New Roman"/>
                <w:sz w:val="22"/>
                <w:szCs w:val="22"/>
                <w:lang w:val="lt-LT"/>
              </w:rPr>
              <w:t>“.</w:t>
            </w:r>
          </w:p>
          <w:p w:rsidR="007310A4" w:rsidRPr="002252AD" w:rsidRDefault="009113AF" w:rsidP="002A5540">
            <w:pPr>
              <w:ind w:right="-29"/>
              <w:rPr>
                <w:rFonts w:ascii="Times New Roman" w:hAnsi="Times New Roman"/>
                <w:szCs w:val="22"/>
                <w:lang w:val="lt-LT"/>
              </w:rPr>
            </w:pPr>
            <w:r w:rsidRPr="002252AD">
              <w:rPr>
                <w:rFonts w:ascii="Times New Roman" w:hAnsi="Times New Roman"/>
                <w:sz w:val="22"/>
                <w:szCs w:val="22"/>
                <w:lang w:val="lt-LT"/>
              </w:rPr>
              <w:t>Departamente tokio pobūdžio pranešimų nebuvo gauta.</w:t>
            </w:r>
          </w:p>
        </w:tc>
      </w:tr>
      <w:tr w:rsidR="004949D8" w:rsidRPr="002252AD" w:rsidTr="002A5540">
        <w:tc>
          <w:tcPr>
            <w:tcW w:w="657" w:type="pct"/>
          </w:tcPr>
          <w:p w:rsidR="007310A4" w:rsidRPr="002252AD" w:rsidRDefault="007310A4" w:rsidP="00851362">
            <w:pPr>
              <w:ind w:right="356"/>
              <w:jc w:val="left"/>
              <w:rPr>
                <w:rFonts w:ascii="Times New Roman" w:hAnsi="Times New Roman"/>
                <w:b/>
                <w:szCs w:val="22"/>
                <w:lang w:val="lt-LT"/>
              </w:rPr>
            </w:pPr>
            <w:r w:rsidRPr="002252AD">
              <w:rPr>
                <w:rFonts w:ascii="Times New Roman" w:hAnsi="Times New Roman"/>
                <w:b/>
                <w:sz w:val="22"/>
                <w:szCs w:val="22"/>
                <w:lang w:val="lt-LT"/>
              </w:rPr>
              <w:lastRenderedPageBreak/>
              <w:t>5. Didinti valstybės tarnautojų atsakomybę ir atskaitomybę</w:t>
            </w:r>
          </w:p>
        </w:tc>
        <w:tc>
          <w:tcPr>
            <w:tcW w:w="712" w:type="pct"/>
          </w:tcPr>
          <w:p w:rsidR="007310A4" w:rsidRPr="002252AD" w:rsidRDefault="007310A4" w:rsidP="002A5540">
            <w:pPr>
              <w:jc w:val="left"/>
              <w:rPr>
                <w:rFonts w:ascii="Times New Roman" w:hAnsi="Times New Roman"/>
                <w:color w:val="000000"/>
                <w:szCs w:val="22"/>
                <w:lang w:val="lt-LT"/>
              </w:rPr>
            </w:pPr>
            <w:r w:rsidRPr="002252AD">
              <w:rPr>
                <w:rFonts w:ascii="Times New Roman" w:hAnsi="Times New Roman"/>
                <w:color w:val="000000"/>
                <w:sz w:val="22"/>
                <w:szCs w:val="22"/>
                <w:lang w:val="lt-LT"/>
              </w:rPr>
              <w:t>5.1. Išsamiai ir objektyviai išanalizuoti pranešimus ir pagrįstus įtarimus dėl korupcinio pobūdžio nusikalstamos departamento valstybės tarnautojų ir darbuotojų veikos bei pateikti pasiūlymus dėl departamento veiklos tobulinimo, kad būtų pašalintos prielaidos korupcijai atsirasti ir plisti</w:t>
            </w:r>
          </w:p>
        </w:tc>
        <w:tc>
          <w:tcPr>
            <w:tcW w:w="400" w:type="pct"/>
          </w:tcPr>
          <w:p w:rsidR="004949D8" w:rsidRPr="002252AD" w:rsidRDefault="004949D8" w:rsidP="002A5540">
            <w:pPr>
              <w:ind w:right="-109"/>
              <w:rPr>
                <w:rFonts w:ascii="Times New Roman" w:hAnsi="Times New Roman"/>
                <w:szCs w:val="22"/>
                <w:lang w:val="lt-LT"/>
              </w:rPr>
            </w:pPr>
            <w:r w:rsidRPr="002252AD">
              <w:rPr>
                <w:rFonts w:ascii="Times New Roman" w:hAnsi="Times New Roman"/>
                <w:sz w:val="22"/>
                <w:szCs w:val="22"/>
                <w:lang w:val="lt-LT"/>
              </w:rPr>
              <w:t>2014 m.</w:t>
            </w:r>
          </w:p>
          <w:p w:rsidR="007310A4" w:rsidRPr="002252AD" w:rsidRDefault="007310A4" w:rsidP="002A5540">
            <w:pPr>
              <w:ind w:right="356"/>
              <w:rPr>
                <w:rFonts w:ascii="Times New Roman" w:hAnsi="Times New Roman"/>
                <w:szCs w:val="22"/>
                <w:lang w:val="lt-LT"/>
              </w:rPr>
            </w:pPr>
          </w:p>
        </w:tc>
        <w:tc>
          <w:tcPr>
            <w:tcW w:w="490" w:type="pct"/>
          </w:tcPr>
          <w:p w:rsidR="007310A4" w:rsidRPr="002252AD" w:rsidRDefault="007310A4" w:rsidP="002A5540">
            <w:pPr>
              <w:ind w:right="37"/>
              <w:rPr>
                <w:rFonts w:ascii="Times New Roman" w:hAnsi="Times New Roman"/>
                <w:szCs w:val="22"/>
                <w:lang w:val="lt-LT"/>
              </w:rPr>
            </w:pPr>
            <w:r w:rsidRPr="002252AD">
              <w:rPr>
                <w:rFonts w:ascii="Times New Roman" w:hAnsi="Times New Roman"/>
                <w:sz w:val="22"/>
                <w:szCs w:val="22"/>
                <w:lang w:val="lt-LT"/>
              </w:rPr>
              <w:t>Departamento</w:t>
            </w:r>
          </w:p>
          <w:p w:rsidR="007310A4" w:rsidRPr="002252AD" w:rsidRDefault="007310A4" w:rsidP="002A5540">
            <w:pPr>
              <w:ind w:right="37"/>
              <w:rPr>
                <w:rFonts w:ascii="Times New Roman" w:hAnsi="Times New Roman"/>
                <w:szCs w:val="22"/>
                <w:lang w:val="lt-LT"/>
              </w:rPr>
            </w:pPr>
            <w:r w:rsidRPr="002252AD">
              <w:rPr>
                <w:rFonts w:ascii="Times New Roman" w:hAnsi="Times New Roman"/>
                <w:sz w:val="22"/>
                <w:szCs w:val="22"/>
                <w:lang w:val="lt-LT"/>
              </w:rPr>
              <w:t>Teisinio reguliavimo skyrius</w:t>
            </w:r>
          </w:p>
        </w:tc>
        <w:tc>
          <w:tcPr>
            <w:tcW w:w="801" w:type="pct"/>
          </w:tcPr>
          <w:p w:rsidR="007310A4" w:rsidRPr="002252AD" w:rsidRDefault="007310A4" w:rsidP="002A5540">
            <w:pPr>
              <w:ind w:right="356"/>
              <w:jc w:val="left"/>
              <w:rPr>
                <w:rFonts w:ascii="Times New Roman" w:hAnsi="Times New Roman"/>
                <w:color w:val="000000"/>
                <w:szCs w:val="22"/>
                <w:lang w:val="lt-LT"/>
              </w:rPr>
            </w:pPr>
            <w:r w:rsidRPr="002252AD">
              <w:rPr>
                <w:rFonts w:ascii="Times New Roman" w:hAnsi="Times New Roman"/>
                <w:color w:val="000000"/>
                <w:sz w:val="22"/>
                <w:szCs w:val="22"/>
                <w:lang w:val="lt-LT"/>
              </w:rPr>
              <w:t>Objektyvus pranešimų ir pagrįstų įtarimų dėl korupcinio pobūdžio nusikalstamos departamento valstybės tarnautojų ir darbuotojų veikos ištyrimas, prielaidų atsirasti ir plisti korupcijai pašalinimas</w:t>
            </w:r>
          </w:p>
        </w:tc>
        <w:tc>
          <w:tcPr>
            <w:tcW w:w="623" w:type="pct"/>
          </w:tcPr>
          <w:p w:rsidR="007310A4" w:rsidRPr="002252AD" w:rsidRDefault="007310A4" w:rsidP="002A5540">
            <w:pPr>
              <w:ind w:right="-109"/>
              <w:jc w:val="left"/>
              <w:rPr>
                <w:rFonts w:ascii="Times New Roman" w:hAnsi="Times New Roman"/>
                <w:szCs w:val="22"/>
                <w:lang w:val="lt-LT"/>
              </w:rPr>
            </w:pPr>
            <w:r w:rsidRPr="002252AD">
              <w:rPr>
                <w:rFonts w:ascii="Times New Roman" w:hAnsi="Times New Roman"/>
                <w:sz w:val="22"/>
                <w:szCs w:val="22"/>
                <w:lang w:val="lt-LT"/>
              </w:rPr>
              <w:t>Išanalizuotų pranešimų dėl korupcinio pobūdžio nusikalstamos departamento valstybės tarnautojų ir darbuotojų veikos skaičius</w:t>
            </w:r>
          </w:p>
        </w:tc>
        <w:tc>
          <w:tcPr>
            <w:tcW w:w="1316" w:type="pct"/>
          </w:tcPr>
          <w:p w:rsidR="009113AF" w:rsidRPr="002252AD" w:rsidRDefault="009113AF" w:rsidP="002A5540">
            <w:pPr>
              <w:ind w:right="356"/>
              <w:rPr>
                <w:rFonts w:ascii="Times New Roman" w:hAnsi="Times New Roman"/>
                <w:color w:val="000000"/>
                <w:szCs w:val="22"/>
                <w:lang w:val="lt-LT"/>
              </w:rPr>
            </w:pPr>
            <w:r w:rsidRPr="002252AD">
              <w:rPr>
                <w:rFonts w:ascii="Times New Roman" w:hAnsi="Times New Roman"/>
                <w:color w:val="000000"/>
                <w:sz w:val="22"/>
                <w:szCs w:val="22"/>
                <w:lang w:val="lt-LT"/>
              </w:rPr>
              <w:t>Įvykdyta.</w:t>
            </w:r>
          </w:p>
          <w:p w:rsidR="007310A4" w:rsidRPr="002252AD" w:rsidRDefault="009113AF" w:rsidP="002A5540">
            <w:pPr>
              <w:ind w:right="-29"/>
              <w:rPr>
                <w:rFonts w:ascii="Times New Roman" w:hAnsi="Times New Roman"/>
                <w:szCs w:val="22"/>
                <w:lang w:val="lt-LT"/>
              </w:rPr>
            </w:pPr>
            <w:r w:rsidRPr="002252AD">
              <w:rPr>
                <w:rFonts w:ascii="Times New Roman" w:hAnsi="Times New Roman"/>
                <w:color w:val="000000"/>
                <w:sz w:val="22"/>
                <w:szCs w:val="22"/>
                <w:lang w:val="lt-LT"/>
              </w:rPr>
              <w:t>Priemonių plano įgyvendinimo laikotarpiu tokio pobūdžio pranešimų ar pagrįstų įtarimų dėl korupcinio pobūdžio nusikalstamos Departamento valstybės tarnautojų ir darbuotojų veiklos nebuvo gauta.</w:t>
            </w:r>
          </w:p>
        </w:tc>
      </w:tr>
      <w:tr w:rsidR="004949D8" w:rsidRPr="002252AD" w:rsidTr="002A5540">
        <w:tc>
          <w:tcPr>
            <w:tcW w:w="657" w:type="pct"/>
          </w:tcPr>
          <w:p w:rsidR="007310A4" w:rsidRPr="002252AD" w:rsidRDefault="007310A4" w:rsidP="00851362">
            <w:pPr>
              <w:ind w:right="356"/>
              <w:jc w:val="left"/>
              <w:rPr>
                <w:rFonts w:ascii="Times New Roman" w:hAnsi="Times New Roman"/>
                <w:b/>
                <w:szCs w:val="22"/>
                <w:lang w:val="lt-LT"/>
              </w:rPr>
            </w:pPr>
          </w:p>
        </w:tc>
        <w:tc>
          <w:tcPr>
            <w:tcW w:w="712" w:type="pct"/>
          </w:tcPr>
          <w:p w:rsidR="007310A4" w:rsidRPr="002252AD" w:rsidRDefault="007310A4" w:rsidP="002A5540">
            <w:pPr>
              <w:ind w:right="-109"/>
              <w:jc w:val="left"/>
              <w:rPr>
                <w:rFonts w:ascii="Times New Roman" w:hAnsi="Times New Roman"/>
                <w:color w:val="000000"/>
                <w:szCs w:val="22"/>
                <w:lang w:val="lt-LT"/>
              </w:rPr>
            </w:pPr>
            <w:r w:rsidRPr="002252AD">
              <w:rPr>
                <w:rFonts w:ascii="Times New Roman" w:hAnsi="Times New Roman"/>
                <w:color w:val="000000"/>
                <w:sz w:val="22"/>
                <w:szCs w:val="22"/>
                <w:lang w:val="lt-LT"/>
              </w:rPr>
              <w:t xml:space="preserve">5.2. </w:t>
            </w:r>
            <w:r w:rsidRPr="002252AD">
              <w:rPr>
                <w:rFonts w:ascii="Times New Roman" w:hAnsi="Times New Roman"/>
                <w:sz w:val="22"/>
                <w:szCs w:val="22"/>
                <w:lang w:val="lt-LT"/>
              </w:rPr>
              <w:t>Siekti Departamente dirbančių asmenų viešųjų ir privačių interesų suderinamumo, užtikrinti priimamų sprendimų nešališkumą, kad priimant sprendimus pirmenybė būtų teikiama viešajam interesui</w:t>
            </w:r>
          </w:p>
        </w:tc>
        <w:tc>
          <w:tcPr>
            <w:tcW w:w="400" w:type="pct"/>
          </w:tcPr>
          <w:p w:rsidR="004949D8" w:rsidRPr="002252AD" w:rsidRDefault="004949D8" w:rsidP="002A5540">
            <w:pPr>
              <w:ind w:right="-109"/>
              <w:rPr>
                <w:rFonts w:ascii="Times New Roman" w:hAnsi="Times New Roman"/>
                <w:szCs w:val="22"/>
                <w:lang w:val="lt-LT"/>
              </w:rPr>
            </w:pPr>
            <w:r w:rsidRPr="002252AD">
              <w:rPr>
                <w:rFonts w:ascii="Times New Roman" w:hAnsi="Times New Roman"/>
                <w:sz w:val="22"/>
                <w:szCs w:val="22"/>
                <w:lang w:val="lt-LT"/>
              </w:rPr>
              <w:t>2014 m.</w:t>
            </w:r>
          </w:p>
          <w:p w:rsidR="007310A4" w:rsidRPr="002252AD" w:rsidRDefault="007310A4" w:rsidP="002A5540">
            <w:pPr>
              <w:ind w:right="356"/>
              <w:rPr>
                <w:rFonts w:ascii="Times New Roman" w:hAnsi="Times New Roman"/>
                <w:szCs w:val="22"/>
                <w:lang w:val="lt-LT"/>
              </w:rPr>
            </w:pPr>
          </w:p>
        </w:tc>
        <w:tc>
          <w:tcPr>
            <w:tcW w:w="490" w:type="pct"/>
          </w:tcPr>
          <w:p w:rsidR="007310A4" w:rsidRPr="002252AD" w:rsidRDefault="007310A4" w:rsidP="002A5540">
            <w:pPr>
              <w:ind w:right="37"/>
              <w:rPr>
                <w:rFonts w:ascii="Times New Roman" w:hAnsi="Times New Roman"/>
                <w:szCs w:val="22"/>
                <w:lang w:val="lt-LT"/>
              </w:rPr>
            </w:pPr>
            <w:r w:rsidRPr="002252AD">
              <w:rPr>
                <w:rFonts w:ascii="Times New Roman" w:hAnsi="Times New Roman"/>
                <w:sz w:val="22"/>
                <w:szCs w:val="22"/>
                <w:lang w:val="lt-LT"/>
              </w:rPr>
              <w:t>Departamento</w:t>
            </w:r>
          </w:p>
          <w:p w:rsidR="007310A4" w:rsidRPr="002252AD" w:rsidRDefault="007310A4" w:rsidP="002A5540">
            <w:pPr>
              <w:rPr>
                <w:rFonts w:ascii="Times New Roman" w:hAnsi="Times New Roman"/>
                <w:szCs w:val="22"/>
                <w:lang w:val="lt-LT"/>
              </w:rPr>
            </w:pPr>
            <w:r w:rsidRPr="002252AD">
              <w:rPr>
                <w:rFonts w:ascii="Times New Roman" w:hAnsi="Times New Roman"/>
                <w:sz w:val="22"/>
                <w:szCs w:val="22"/>
                <w:lang w:val="lt-LT"/>
              </w:rPr>
              <w:t>Teisinio reguliavimo skyrius</w:t>
            </w:r>
          </w:p>
        </w:tc>
        <w:tc>
          <w:tcPr>
            <w:tcW w:w="801" w:type="pct"/>
          </w:tcPr>
          <w:p w:rsidR="007310A4" w:rsidRPr="002252AD" w:rsidRDefault="007310A4" w:rsidP="002A5540">
            <w:pPr>
              <w:ind w:right="356"/>
              <w:jc w:val="left"/>
              <w:rPr>
                <w:rFonts w:ascii="Times New Roman" w:hAnsi="Times New Roman"/>
                <w:color w:val="000000"/>
                <w:szCs w:val="22"/>
                <w:lang w:val="lt-LT"/>
              </w:rPr>
            </w:pPr>
            <w:r w:rsidRPr="002252AD">
              <w:rPr>
                <w:rFonts w:ascii="Times New Roman" w:hAnsi="Times New Roman"/>
                <w:color w:val="000000"/>
                <w:sz w:val="22"/>
                <w:szCs w:val="22"/>
                <w:lang w:val="lt-LT"/>
              </w:rPr>
              <w:t>Išvengta viešų ir privačių interesų konflikto Departamento veikloje, priimti nešališki sprendimai</w:t>
            </w:r>
          </w:p>
        </w:tc>
        <w:tc>
          <w:tcPr>
            <w:tcW w:w="623" w:type="pct"/>
          </w:tcPr>
          <w:p w:rsidR="007310A4" w:rsidRPr="002252AD" w:rsidRDefault="007310A4" w:rsidP="002A5540">
            <w:pPr>
              <w:jc w:val="left"/>
              <w:rPr>
                <w:rFonts w:ascii="Times New Roman" w:hAnsi="Times New Roman"/>
                <w:szCs w:val="22"/>
                <w:lang w:val="lt-LT"/>
              </w:rPr>
            </w:pPr>
            <w:r w:rsidRPr="002252AD">
              <w:rPr>
                <w:rFonts w:ascii="Times New Roman" w:hAnsi="Times New Roman"/>
                <w:sz w:val="22"/>
                <w:szCs w:val="22"/>
                <w:lang w:val="lt-LT"/>
              </w:rPr>
              <w:t>Pareikštų nusišalinimų/nušalinimų skaičius nagrinėjant klausimus, dėl kurių gali kilti viešųjų ir privačių interesų konfliktas</w:t>
            </w:r>
          </w:p>
        </w:tc>
        <w:tc>
          <w:tcPr>
            <w:tcW w:w="1316" w:type="pct"/>
          </w:tcPr>
          <w:p w:rsidR="009113AF" w:rsidRPr="002252AD" w:rsidRDefault="009113AF" w:rsidP="002A5540">
            <w:pPr>
              <w:ind w:right="356"/>
              <w:rPr>
                <w:rFonts w:ascii="Times New Roman" w:hAnsi="Times New Roman"/>
                <w:color w:val="000000"/>
                <w:szCs w:val="22"/>
                <w:lang w:val="lt-LT"/>
              </w:rPr>
            </w:pPr>
            <w:r w:rsidRPr="002252AD">
              <w:rPr>
                <w:rFonts w:ascii="Times New Roman" w:hAnsi="Times New Roman"/>
                <w:color w:val="000000"/>
                <w:sz w:val="22"/>
                <w:szCs w:val="22"/>
                <w:lang w:val="lt-LT"/>
              </w:rPr>
              <w:t>Įvykdyta.</w:t>
            </w:r>
          </w:p>
          <w:p w:rsidR="007310A4" w:rsidRPr="002252AD" w:rsidRDefault="009113AF" w:rsidP="002A5540">
            <w:pPr>
              <w:ind w:right="-29"/>
              <w:rPr>
                <w:rFonts w:ascii="Times New Roman" w:hAnsi="Times New Roman"/>
                <w:szCs w:val="22"/>
                <w:lang w:val="lt-LT"/>
              </w:rPr>
            </w:pPr>
            <w:r w:rsidRPr="002252AD">
              <w:rPr>
                <w:rFonts w:ascii="Times New Roman" w:hAnsi="Times New Roman"/>
                <w:color w:val="000000"/>
                <w:sz w:val="22"/>
                <w:szCs w:val="22"/>
                <w:lang w:val="lt-LT"/>
              </w:rPr>
              <w:t xml:space="preserve">Priemonių plano įgyvendinimo laikotarpiu priimant sprendimus pareikštų </w:t>
            </w:r>
            <w:r w:rsidRPr="002252AD">
              <w:rPr>
                <w:rFonts w:ascii="Times New Roman" w:hAnsi="Times New Roman"/>
                <w:sz w:val="22"/>
                <w:szCs w:val="22"/>
                <w:lang w:val="lt-LT"/>
              </w:rPr>
              <w:t>nusišalinimų/nušalinimų</w:t>
            </w:r>
            <w:r w:rsidRPr="002252AD">
              <w:rPr>
                <w:rFonts w:ascii="Times New Roman" w:hAnsi="Times New Roman"/>
                <w:color w:val="000000"/>
                <w:sz w:val="22"/>
                <w:szCs w:val="22"/>
                <w:lang w:val="lt-LT"/>
              </w:rPr>
              <w:t xml:space="preserve"> nebuvo gauta. Kontroliuotas valstybės tarnautojų privačių interesų deklaracijų pateikimas laiku.</w:t>
            </w:r>
          </w:p>
        </w:tc>
      </w:tr>
      <w:tr w:rsidR="004949D8" w:rsidRPr="002252AD" w:rsidTr="002A5540">
        <w:tc>
          <w:tcPr>
            <w:tcW w:w="657" w:type="pct"/>
          </w:tcPr>
          <w:p w:rsidR="007310A4" w:rsidRPr="002252AD" w:rsidRDefault="007310A4" w:rsidP="00851362">
            <w:pPr>
              <w:ind w:right="356"/>
              <w:jc w:val="left"/>
              <w:rPr>
                <w:rFonts w:ascii="Times New Roman" w:hAnsi="Times New Roman"/>
                <w:b/>
                <w:szCs w:val="22"/>
                <w:lang w:val="lt-LT"/>
              </w:rPr>
            </w:pPr>
          </w:p>
        </w:tc>
        <w:tc>
          <w:tcPr>
            <w:tcW w:w="712" w:type="pct"/>
          </w:tcPr>
          <w:p w:rsidR="007310A4" w:rsidRPr="002252AD" w:rsidRDefault="007310A4" w:rsidP="002A5540">
            <w:pPr>
              <w:jc w:val="left"/>
              <w:rPr>
                <w:rFonts w:ascii="Times New Roman" w:hAnsi="Times New Roman"/>
                <w:color w:val="000000"/>
                <w:szCs w:val="22"/>
                <w:lang w:val="lt-LT"/>
              </w:rPr>
            </w:pPr>
            <w:r w:rsidRPr="002252AD">
              <w:rPr>
                <w:rFonts w:ascii="Times New Roman" w:hAnsi="Times New Roman"/>
                <w:sz w:val="22"/>
                <w:szCs w:val="22"/>
                <w:lang w:val="lt-LT"/>
              </w:rPr>
              <w:t>5.3. Prireikus kviesti ekspertus ir specialistus dalyvauti departamento priėmimo į valstybės tarnybą konkursų komisijų darbe</w:t>
            </w:r>
          </w:p>
        </w:tc>
        <w:tc>
          <w:tcPr>
            <w:tcW w:w="400" w:type="pct"/>
          </w:tcPr>
          <w:p w:rsidR="004949D8" w:rsidRPr="002252AD" w:rsidRDefault="004949D8" w:rsidP="002A5540">
            <w:pPr>
              <w:ind w:right="-109"/>
              <w:rPr>
                <w:rFonts w:ascii="Times New Roman" w:hAnsi="Times New Roman"/>
                <w:szCs w:val="22"/>
                <w:lang w:val="lt-LT"/>
              </w:rPr>
            </w:pPr>
            <w:r w:rsidRPr="002252AD">
              <w:rPr>
                <w:rFonts w:ascii="Times New Roman" w:hAnsi="Times New Roman"/>
                <w:sz w:val="22"/>
                <w:szCs w:val="22"/>
                <w:lang w:val="lt-LT"/>
              </w:rPr>
              <w:t>2014 m.</w:t>
            </w:r>
          </w:p>
          <w:p w:rsidR="007310A4" w:rsidRPr="002252AD" w:rsidRDefault="007310A4" w:rsidP="002A5540">
            <w:pPr>
              <w:tabs>
                <w:tab w:val="left" w:pos="845"/>
              </w:tabs>
              <w:ind w:right="356"/>
              <w:rPr>
                <w:rFonts w:ascii="Times New Roman" w:hAnsi="Times New Roman"/>
                <w:szCs w:val="22"/>
                <w:lang w:val="lt-LT"/>
              </w:rPr>
            </w:pPr>
          </w:p>
        </w:tc>
        <w:tc>
          <w:tcPr>
            <w:tcW w:w="490" w:type="pct"/>
          </w:tcPr>
          <w:p w:rsidR="007310A4" w:rsidRPr="002252AD" w:rsidRDefault="007310A4" w:rsidP="002A5540">
            <w:pPr>
              <w:ind w:right="37"/>
              <w:rPr>
                <w:rFonts w:ascii="Times New Roman" w:hAnsi="Times New Roman"/>
                <w:szCs w:val="22"/>
                <w:lang w:val="lt-LT"/>
              </w:rPr>
            </w:pPr>
            <w:r w:rsidRPr="002252AD">
              <w:rPr>
                <w:rFonts w:ascii="Times New Roman" w:hAnsi="Times New Roman"/>
                <w:sz w:val="22"/>
                <w:szCs w:val="22"/>
                <w:lang w:val="lt-LT"/>
              </w:rPr>
              <w:t>Departamento</w:t>
            </w:r>
          </w:p>
          <w:p w:rsidR="007310A4" w:rsidRPr="002252AD" w:rsidRDefault="007310A4" w:rsidP="002A5540">
            <w:pPr>
              <w:rPr>
                <w:rFonts w:ascii="Times New Roman" w:hAnsi="Times New Roman"/>
                <w:szCs w:val="22"/>
                <w:lang w:val="lt-LT"/>
              </w:rPr>
            </w:pPr>
            <w:r w:rsidRPr="002252AD">
              <w:rPr>
                <w:rFonts w:ascii="Times New Roman" w:hAnsi="Times New Roman"/>
                <w:sz w:val="22"/>
                <w:szCs w:val="22"/>
                <w:lang w:val="lt-LT"/>
              </w:rPr>
              <w:t>Teisinio reguliavimo skyrius</w:t>
            </w:r>
          </w:p>
        </w:tc>
        <w:tc>
          <w:tcPr>
            <w:tcW w:w="801" w:type="pct"/>
          </w:tcPr>
          <w:p w:rsidR="007310A4" w:rsidRPr="002252AD" w:rsidRDefault="007310A4" w:rsidP="002A5540">
            <w:pPr>
              <w:ind w:right="356"/>
              <w:jc w:val="left"/>
              <w:rPr>
                <w:rFonts w:ascii="Times New Roman" w:hAnsi="Times New Roman"/>
                <w:szCs w:val="22"/>
                <w:lang w:val="lt-LT"/>
              </w:rPr>
            </w:pPr>
            <w:r w:rsidRPr="002252AD">
              <w:rPr>
                <w:rFonts w:ascii="Times New Roman" w:hAnsi="Times New Roman"/>
                <w:sz w:val="22"/>
                <w:szCs w:val="22"/>
                <w:lang w:val="lt-LT"/>
              </w:rPr>
              <w:t>Užtikrintas skaidrus priėmimas į valstybės tarnybą</w:t>
            </w:r>
          </w:p>
        </w:tc>
        <w:tc>
          <w:tcPr>
            <w:tcW w:w="623" w:type="pct"/>
          </w:tcPr>
          <w:p w:rsidR="007310A4" w:rsidRPr="002252AD" w:rsidRDefault="007310A4" w:rsidP="002A5540">
            <w:pPr>
              <w:ind w:right="-109"/>
              <w:jc w:val="left"/>
              <w:rPr>
                <w:rFonts w:ascii="Times New Roman" w:hAnsi="Times New Roman"/>
                <w:szCs w:val="22"/>
                <w:lang w:val="lt-LT"/>
              </w:rPr>
            </w:pPr>
            <w:r w:rsidRPr="002252AD">
              <w:rPr>
                <w:rFonts w:ascii="Times New Roman" w:hAnsi="Times New Roman"/>
                <w:sz w:val="22"/>
                <w:szCs w:val="22"/>
                <w:lang w:val="lt-LT"/>
              </w:rPr>
              <w:t>Ekspertų ir specialistų, dalyvavusių priėmimo į valstybės tarnybą konkursų komisijose, skaičius</w:t>
            </w:r>
          </w:p>
        </w:tc>
        <w:tc>
          <w:tcPr>
            <w:tcW w:w="1316" w:type="pct"/>
          </w:tcPr>
          <w:p w:rsidR="00565CD5" w:rsidRPr="002252AD" w:rsidRDefault="00565CD5" w:rsidP="002A5540">
            <w:pPr>
              <w:ind w:right="-29"/>
              <w:rPr>
                <w:rFonts w:ascii="Times New Roman" w:hAnsi="Times New Roman"/>
                <w:szCs w:val="22"/>
                <w:lang w:val="lt-LT"/>
              </w:rPr>
            </w:pPr>
            <w:r w:rsidRPr="002252AD">
              <w:rPr>
                <w:rFonts w:ascii="Times New Roman" w:hAnsi="Times New Roman"/>
                <w:sz w:val="22"/>
                <w:szCs w:val="22"/>
                <w:lang w:val="lt-LT"/>
              </w:rPr>
              <w:t>Įvykdyta.</w:t>
            </w:r>
          </w:p>
          <w:p w:rsidR="007310A4" w:rsidRPr="002252AD" w:rsidRDefault="00565CD5" w:rsidP="002A5540">
            <w:pPr>
              <w:ind w:right="-29"/>
              <w:rPr>
                <w:rFonts w:ascii="Times New Roman" w:hAnsi="Times New Roman"/>
                <w:szCs w:val="22"/>
                <w:lang w:val="lt-LT"/>
              </w:rPr>
            </w:pPr>
            <w:r w:rsidRPr="002252AD">
              <w:rPr>
                <w:rFonts w:ascii="Times New Roman" w:hAnsi="Times New Roman"/>
                <w:sz w:val="22"/>
                <w:szCs w:val="22"/>
                <w:lang w:val="lt-LT"/>
              </w:rPr>
              <w:t>2014 m. kviesti ekspertus ir specialistus dalyvauti konkursuose į laisvas karjeros valstybės tarnautojų pareigas nebuvo poreikio.</w:t>
            </w:r>
          </w:p>
        </w:tc>
      </w:tr>
      <w:tr w:rsidR="004949D8" w:rsidRPr="002252AD" w:rsidTr="002A5540">
        <w:tc>
          <w:tcPr>
            <w:tcW w:w="657" w:type="pct"/>
          </w:tcPr>
          <w:p w:rsidR="007310A4" w:rsidRPr="002252AD" w:rsidRDefault="007310A4" w:rsidP="00851362">
            <w:pPr>
              <w:ind w:right="356"/>
              <w:jc w:val="left"/>
              <w:rPr>
                <w:rFonts w:ascii="Times New Roman" w:hAnsi="Times New Roman"/>
                <w:b/>
                <w:szCs w:val="22"/>
                <w:lang w:val="lt-LT"/>
              </w:rPr>
            </w:pPr>
          </w:p>
        </w:tc>
        <w:tc>
          <w:tcPr>
            <w:tcW w:w="712" w:type="pct"/>
          </w:tcPr>
          <w:p w:rsidR="007310A4" w:rsidRPr="002252AD" w:rsidRDefault="007310A4" w:rsidP="002A5540">
            <w:pPr>
              <w:ind w:right="356"/>
              <w:jc w:val="left"/>
              <w:rPr>
                <w:rFonts w:ascii="Times New Roman" w:hAnsi="Times New Roman"/>
                <w:szCs w:val="22"/>
                <w:lang w:val="lt-LT"/>
              </w:rPr>
            </w:pPr>
            <w:r w:rsidRPr="002252AD">
              <w:rPr>
                <w:rFonts w:ascii="Times New Roman" w:hAnsi="Times New Roman"/>
                <w:sz w:val="22"/>
                <w:szCs w:val="22"/>
                <w:lang w:val="lt-LT"/>
              </w:rPr>
              <w:t>5.4. Valstybės tarnautojų registrui teikti informaciją apie valstybės tarnautojus, kurie įsiteisėjusiu galutiniu teismo nuosprendžiu yra pripažinti padarę korupcinio pobūdžio nusikalstamas veikas, taip pat patraukti administracinėn ar drausminėn atsakomybėn už sunkius tarnybinius nusižengimus, susijusius su Viešųjų ir privačių interesų derinimo valstybinėje tarnyboje įstatymo reikalavimų pažeidimu, padarytus siekiant gauti neteisėtų pajamų ar privilegijų sau ar kitiems asmenims</w:t>
            </w:r>
          </w:p>
        </w:tc>
        <w:tc>
          <w:tcPr>
            <w:tcW w:w="400" w:type="pct"/>
          </w:tcPr>
          <w:p w:rsidR="004949D8" w:rsidRPr="002252AD" w:rsidRDefault="004949D8" w:rsidP="002A5540">
            <w:pPr>
              <w:ind w:right="-109"/>
              <w:rPr>
                <w:rFonts w:ascii="Times New Roman" w:hAnsi="Times New Roman"/>
                <w:szCs w:val="22"/>
                <w:lang w:val="lt-LT"/>
              </w:rPr>
            </w:pPr>
            <w:r w:rsidRPr="002252AD">
              <w:rPr>
                <w:rFonts w:ascii="Times New Roman" w:hAnsi="Times New Roman"/>
                <w:sz w:val="22"/>
                <w:szCs w:val="22"/>
                <w:lang w:val="lt-LT"/>
              </w:rPr>
              <w:t>2014 m.</w:t>
            </w:r>
          </w:p>
          <w:p w:rsidR="007310A4" w:rsidRPr="002252AD" w:rsidRDefault="007310A4" w:rsidP="002A5540">
            <w:pPr>
              <w:ind w:right="356"/>
              <w:rPr>
                <w:rFonts w:ascii="Times New Roman" w:hAnsi="Times New Roman"/>
                <w:szCs w:val="22"/>
                <w:lang w:val="lt-LT"/>
              </w:rPr>
            </w:pPr>
          </w:p>
        </w:tc>
        <w:tc>
          <w:tcPr>
            <w:tcW w:w="490" w:type="pct"/>
          </w:tcPr>
          <w:p w:rsidR="007310A4" w:rsidRPr="002252AD" w:rsidRDefault="007310A4" w:rsidP="002A5540">
            <w:pPr>
              <w:ind w:right="37"/>
              <w:rPr>
                <w:rFonts w:ascii="Times New Roman" w:hAnsi="Times New Roman"/>
                <w:szCs w:val="22"/>
                <w:lang w:val="lt-LT"/>
              </w:rPr>
            </w:pPr>
            <w:r w:rsidRPr="002252AD">
              <w:rPr>
                <w:rFonts w:ascii="Times New Roman" w:hAnsi="Times New Roman"/>
                <w:sz w:val="22"/>
                <w:szCs w:val="22"/>
                <w:lang w:val="lt-LT"/>
              </w:rPr>
              <w:t>Departamento</w:t>
            </w:r>
          </w:p>
          <w:p w:rsidR="007310A4" w:rsidRPr="002252AD" w:rsidRDefault="007310A4" w:rsidP="002A5540">
            <w:pPr>
              <w:rPr>
                <w:rFonts w:ascii="Times New Roman" w:hAnsi="Times New Roman"/>
                <w:szCs w:val="22"/>
                <w:lang w:val="lt-LT"/>
              </w:rPr>
            </w:pPr>
            <w:r w:rsidRPr="002252AD">
              <w:rPr>
                <w:rFonts w:ascii="Times New Roman" w:hAnsi="Times New Roman"/>
                <w:sz w:val="22"/>
                <w:szCs w:val="22"/>
                <w:lang w:val="lt-LT"/>
              </w:rPr>
              <w:t>Teisinio reguliavimo skyrius</w:t>
            </w:r>
          </w:p>
        </w:tc>
        <w:tc>
          <w:tcPr>
            <w:tcW w:w="801" w:type="pct"/>
          </w:tcPr>
          <w:p w:rsidR="007310A4" w:rsidRPr="002252AD" w:rsidRDefault="007310A4" w:rsidP="002A5540">
            <w:pPr>
              <w:ind w:right="356"/>
              <w:jc w:val="left"/>
              <w:rPr>
                <w:rFonts w:ascii="Times New Roman" w:hAnsi="Times New Roman"/>
                <w:szCs w:val="22"/>
                <w:lang w:val="lt-LT"/>
              </w:rPr>
            </w:pPr>
            <w:r w:rsidRPr="002252AD">
              <w:rPr>
                <w:rFonts w:ascii="Times New Roman" w:hAnsi="Times New Roman"/>
                <w:sz w:val="22"/>
                <w:szCs w:val="22"/>
                <w:lang w:val="lt-LT"/>
              </w:rPr>
              <w:t>Užtikrinamas valstybės tarnybos skaidrumas</w:t>
            </w:r>
          </w:p>
        </w:tc>
        <w:tc>
          <w:tcPr>
            <w:tcW w:w="623" w:type="pct"/>
          </w:tcPr>
          <w:p w:rsidR="007310A4" w:rsidRPr="002252AD" w:rsidRDefault="007310A4" w:rsidP="002A5540">
            <w:pPr>
              <w:jc w:val="left"/>
              <w:rPr>
                <w:rFonts w:ascii="Times New Roman" w:hAnsi="Times New Roman"/>
                <w:szCs w:val="22"/>
                <w:lang w:val="lt-LT"/>
              </w:rPr>
            </w:pPr>
            <w:r w:rsidRPr="002252AD">
              <w:rPr>
                <w:rFonts w:ascii="Times New Roman" w:hAnsi="Times New Roman"/>
                <w:sz w:val="22"/>
                <w:szCs w:val="22"/>
                <w:lang w:val="lt-LT"/>
              </w:rPr>
              <w:t>Pateiktų pranešimų Valstybės tarnautojų registrui skaičius</w:t>
            </w:r>
          </w:p>
        </w:tc>
        <w:tc>
          <w:tcPr>
            <w:tcW w:w="1316" w:type="pct"/>
          </w:tcPr>
          <w:p w:rsidR="00770131" w:rsidRPr="002252AD" w:rsidRDefault="00770131" w:rsidP="002A5540">
            <w:pPr>
              <w:ind w:right="356"/>
              <w:rPr>
                <w:rFonts w:ascii="Times New Roman" w:hAnsi="Times New Roman"/>
                <w:color w:val="000000"/>
                <w:szCs w:val="22"/>
                <w:lang w:val="lt-LT"/>
              </w:rPr>
            </w:pPr>
            <w:r w:rsidRPr="002252AD">
              <w:rPr>
                <w:rFonts w:ascii="Times New Roman" w:hAnsi="Times New Roman"/>
                <w:color w:val="000000"/>
                <w:sz w:val="22"/>
                <w:szCs w:val="22"/>
                <w:lang w:val="lt-LT"/>
              </w:rPr>
              <w:t>Įvykdyta.</w:t>
            </w:r>
          </w:p>
          <w:p w:rsidR="007310A4" w:rsidRPr="002252AD" w:rsidRDefault="00770131" w:rsidP="00CB610B">
            <w:pPr>
              <w:ind w:right="-29"/>
              <w:rPr>
                <w:rFonts w:ascii="Times New Roman" w:hAnsi="Times New Roman"/>
                <w:szCs w:val="22"/>
                <w:lang w:val="lt-LT"/>
              </w:rPr>
            </w:pPr>
            <w:r w:rsidRPr="002252AD">
              <w:rPr>
                <w:rFonts w:ascii="Times New Roman" w:hAnsi="Times New Roman"/>
                <w:color w:val="000000"/>
                <w:sz w:val="22"/>
                <w:szCs w:val="22"/>
                <w:lang w:val="lt-LT"/>
              </w:rPr>
              <w:t>Priemonių plano įgyvendinimo laikotarpiu nebuvo Departamento darbuotojų, baustų už šių įstatymų pažeidimus.</w:t>
            </w:r>
          </w:p>
        </w:tc>
      </w:tr>
      <w:tr w:rsidR="004949D8" w:rsidRPr="002252AD" w:rsidTr="002A5540">
        <w:tc>
          <w:tcPr>
            <w:tcW w:w="657" w:type="pct"/>
          </w:tcPr>
          <w:p w:rsidR="007310A4" w:rsidRPr="002252AD" w:rsidRDefault="007310A4" w:rsidP="00851362">
            <w:pPr>
              <w:ind w:right="356"/>
              <w:jc w:val="left"/>
              <w:rPr>
                <w:rFonts w:ascii="Times New Roman" w:hAnsi="Times New Roman"/>
                <w:b/>
                <w:szCs w:val="22"/>
                <w:lang w:val="lt-LT"/>
              </w:rPr>
            </w:pPr>
            <w:r w:rsidRPr="002252AD">
              <w:rPr>
                <w:rFonts w:ascii="Times New Roman" w:hAnsi="Times New Roman"/>
                <w:b/>
                <w:sz w:val="22"/>
                <w:szCs w:val="22"/>
                <w:lang w:val="lt-LT"/>
              </w:rPr>
              <w:t>6. Užtikrinti efektyvų Antikorupcinės programos įgyvendinimą</w:t>
            </w:r>
          </w:p>
        </w:tc>
        <w:tc>
          <w:tcPr>
            <w:tcW w:w="712" w:type="pct"/>
          </w:tcPr>
          <w:p w:rsidR="007310A4" w:rsidRPr="002252AD" w:rsidRDefault="007310A4" w:rsidP="002A5540">
            <w:pPr>
              <w:ind w:right="356"/>
              <w:jc w:val="left"/>
              <w:rPr>
                <w:rFonts w:ascii="Times New Roman" w:hAnsi="Times New Roman"/>
                <w:szCs w:val="22"/>
                <w:lang w:val="lt-LT"/>
              </w:rPr>
            </w:pPr>
            <w:r w:rsidRPr="002252AD">
              <w:rPr>
                <w:rFonts w:ascii="Times New Roman" w:hAnsi="Times New Roman"/>
                <w:sz w:val="22"/>
                <w:szCs w:val="22"/>
                <w:lang w:val="lt-LT"/>
              </w:rPr>
              <w:t>6.1. Esant pagrįstiems įtarimams dėl darbuotojų galimai įvykdytų korupcinio pobūdžio nusikalstamų veikų, užtikrinti, kad būtų įgyvendinamas neišvengiamos teisės pažeidėjų teisinės atsakomybės principas</w:t>
            </w:r>
          </w:p>
        </w:tc>
        <w:tc>
          <w:tcPr>
            <w:tcW w:w="400" w:type="pct"/>
          </w:tcPr>
          <w:p w:rsidR="004949D8" w:rsidRPr="002252AD" w:rsidRDefault="004949D8" w:rsidP="002A5540">
            <w:pPr>
              <w:ind w:right="-109"/>
              <w:rPr>
                <w:rFonts w:ascii="Times New Roman" w:hAnsi="Times New Roman"/>
                <w:szCs w:val="22"/>
                <w:lang w:val="lt-LT"/>
              </w:rPr>
            </w:pPr>
            <w:r w:rsidRPr="002252AD">
              <w:rPr>
                <w:rFonts w:ascii="Times New Roman" w:hAnsi="Times New Roman"/>
                <w:sz w:val="22"/>
                <w:szCs w:val="22"/>
                <w:lang w:val="lt-LT"/>
              </w:rPr>
              <w:t>2014 m.</w:t>
            </w:r>
          </w:p>
          <w:p w:rsidR="007310A4" w:rsidRPr="002252AD" w:rsidRDefault="007310A4" w:rsidP="002A5540">
            <w:pPr>
              <w:ind w:right="356"/>
              <w:rPr>
                <w:rFonts w:ascii="Times New Roman" w:hAnsi="Times New Roman"/>
                <w:szCs w:val="22"/>
                <w:lang w:val="lt-LT"/>
              </w:rPr>
            </w:pPr>
          </w:p>
        </w:tc>
        <w:tc>
          <w:tcPr>
            <w:tcW w:w="490" w:type="pct"/>
          </w:tcPr>
          <w:p w:rsidR="007310A4" w:rsidRPr="002252AD" w:rsidRDefault="007310A4" w:rsidP="002A5540">
            <w:pPr>
              <w:ind w:right="37"/>
              <w:rPr>
                <w:rFonts w:ascii="Times New Roman" w:hAnsi="Times New Roman"/>
                <w:szCs w:val="22"/>
                <w:lang w:val="lt-LT"/>
              </w:rPr>
            </w:pPr>
            <w:r w:rsidRPr="002252AD">
              <w:rPr>
                <w:rFonts w:ascii="Times New Roman" w:hAnsi="Times New Roman"/>
                <w:sz w:val="22"/>
                <w:szCs w:val="22"/>
                <w:lang w:val="lt-LT"/>
              </w:rPr>
              <w:t>Departamento</w:t>
            </w:r>
          </w:p>
          <w:p w:rsidR="007310A4" w:rsidRPr="002252AD" w:rsidRDefault="007310A4" w:rsidP="002A5540">
            <w:pPr>
              <w:rPr>
                <w:rFonts w:ascii="Times New Roman" w:hAnsi="Times New Roman"/>
                <w:szCs w:val="22"/>
                <w:lang w:val="lt-LT"/>
              </w:rPr>
            </w:pPr>
            <w:r w:rsidRPr="002252AD">
              <w:rPr>
                <w:rFonts w:ascii="Times New Roman" w:hAnsi="Times New Roman"/>
                <w:sz w:val="22"/>
                <w:szCs w:val="22"/>
                <w:lang w:val="lt-LT"/>
              </w:rPr>
              <w:t>Teisinio reguliavimo skyrius</w:t>
            </w:r>
          </w:p>
        </w:tc>
        <w:tc>
          <w:tcPr>
            <w:tcW w:w="801" w:type="pct"/>
          </w:tcPr>
          <w:p w:rsidR="007310A4" w:rsidRPr="002252AD" w:rsidRDefault="007310A4" w:rsidP="002A5540">
            <w:pPr>
              <w:jc w:val="left"/>
              <w:rPr>
                <w:rFonts w:ascii="Times New Roman" w:hAnsi="Times New Roman"/>
                <w:szCs w:val="22"/>
                <w:lang w:val="lt-LT"/>
              </w:rPr>
            </w:pPr>
            <w:r w:rsidRPr="002252AD">
              <w:rPr>
                <w:rFonts w:ascii="Times New Roman" w:hAnsi="Times New Roman"/>
                <w:color w:val="000000"/>
                <w:sz w:val="22"/>
                <w:szCs w:val="22"/>
                <w:lang w:val="lt-LT"/>
              </w:rPr>
              <w:t>Užkirstas kelias korupcinio pobūdžio nusikalstamoms veikoms atsirasti</w:t>
            </w:r>
          </w:p>
        </w:tc>
        <w:tc>
          <w:tcPr>
            <w:tcW w:w="623" w:type="pct"/>
          </w:tcPr>
          <w:p w:rsidR="007310A4" w:rsidRPr="002252AD" w:rsidRDefault="007310A4" w:rsidP="002A5540">
            <w:pPr>
              <w:jc w:val="left"/>
              <w:rPr>
                <w:rFonts w:ascii="Times New Roman" w:hAnsi="Times New Roman"/>
                <w:color w:val="000000"/>
                <w:szCs w:val="22"/>
                <w:lang w:val="lt-LT"/>
              </w:rPr>
            </w:pPr>
            <w:r w:rsidRPr="002252AD">
              <w:rPr>
                <w:rFonts w:ascii="Times New Roman" w:hAnsi="Times New Roman"/>
                <w:color w:val="000000"/>
                <w:sz w:val="22"/>
                <w:szCs w:val="22"/>
                <w:lang w:val="lt-LT"/>
              </w:rPr>
              <w:t>Nustatytų korupcinio pobūdžio veikų skaičius</w:t>
            </w:r>
          </w:p>
        </w:tc>
        <w:tc>
          <w:tcPr>
            <w:tcW w:w="1316" w:type="pct"/>
          </w:tcPr>
          <w:p w:rsidR="00770131" w:rsidRPr="002252AD" w:rsidRDefault="00770131" w:rsidP="002A5540">
            <w:pPr>
              <w:rPr>
                <w:rFonts w:ascii="Times New Roman" w:hAnsi="Times New Roman"/>
                <w:color w:val="000000"/>
                <w:szCs w:val="22"/>
                <w:lang w:val="lt-LT"/>
              </w:rPr>
            </w:pPr>
            <w:r w:rsidRPr="002252AD">
              <w:rPr>
                <w:rFonts w:ascii="Times New Roman" w:hAnsi="Times New Roman"/>
                <w:color w:val="000000"/>
                <w:sz w:val="22"/>
                <w:szCs w:val="22"/>
                <w:lang w:val="lt-LT"/>
              </w:rPr>
              <w:t>Įvykdyta.</w:t>
            </w:r>
          </w:p>
          <w:p w:rsidR="007310A4" w:rsidRPr="002252AD" w:rsidRDefault="00770131" w:rsidP="002A5540">
            <w:pPr>
              <w:rPr>
                <w:rFonts w:ascii="Times New Roman" w:hAnsi="Times New Roman"/>
                <w:color w:val="000000"/>
                <w:szCs w:val="22"/>
                <w:lang w:val="lt-LT"/>
              </w:rPr>
            </w:pPr>
            <w:r w:rsidRPr="002252AD">
              <w:rPr>
                <w:rFonts w:ascii="Times New Roman" w:hAnsi="Times New Roman"/>
                <w:color w:val="000000"/>
                <w:sz w:val="22"/>
                <w:szCs w:val="22"/>
                <w:lang w:val="lt-LT"/>
              </w:rPr>
              <w:t xml:space="preserve">Priemonių plano įgyvendinimo laikotarpiu nebuvo tokio pobūdžio </w:t>
            </w:r>
            <w:r w:rsidRPr="002252AD">
              <w:rPr>
                <w:rFonts w:ascii="Times New Roman" w:hAnsi="Times New Roman"/>
                <w:sz w:val="22"/>
                <w:szCs w:val="22"/>
                <w:lang w:val="lt-LT"/>
              </w:rPr>
              <w:t>įtarimų</w:t>
            </w:r>
            <w:r w:rsidRPr="002252AD">
              <w:rPr>
                <w:rFonts w:ascii="Times New Roman" w:hAnsi="Times New Roman"/>
                <w:color w:val="000000"/>
                <w:sz w:val="22"/>
                <w:szCs w:val="22"/>
                <w:lang w:val="lt-LT"/>
              </w:rPr>
              <w:t>.</w:t>
            </w:r>
          </w:p>
        </w:tc>
      </w:tr>
    </w:tbl>
    <w:p w:rsidR="0022649D" w:rsidRDefault="0022649D" w:rsidP="0022649D">
      <w:pPr>
        <w:rPr>
          <w:lang w:val="lt-LT"/>
        </w:rPr>
      </w:pPr>
    </w:p>
    <w:p w:rsidR="0022649D" w:rsidRPr="00DD1DD1" w:rsidRDefault="0022649D" w:rsidP="00DD1DD1">
      <w:pPr>
        <w:jc w:val="center"/>
        <w:rPr>
          <w:lang w:val="lt-LT"/>
        </w:rPr>
      </w:pPr>
      <w:r>
        <w:rPr>
          <w:lang w:val="lt-LT"/>
        </w:rPr>
        <w:t>_______________________________</w:t>
      </w:r>
    </w:p>
    <w:p w:rsidR="00095F87" w:rsidRDefault="00095F87"/>
    <w:sectPr w:rsidR="00095F87" w:rsidSect="004949D8">
      <w:headerReference w:type="even" r:id="rId11"/>
      <w:headerReference w:type="default" r:id="rId12"/>
      <w:pgSz w:w="16840" w:h="11907" w:orient="landscape" w:code="9"/>
      <w:pgMar w:top="1701"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FC3" w:rsidRDefault="00DB3FC3" w:rsidP="00A81946">
      <w:r>
        <w:separator/>
      </w:r>
    </w:p>
  </w:endnote>
  <w:endnote w:type="continuationSeparator" w:id="0">
    <w:p w:rsidR="00DB3FC3" w:rsidRDefault="00DB3FC3" w:rsidP="00A8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FC3" w:rsidRDefault="00DB3FC3" w:rsidP="00A81946">
      <w:r>
        <w:separator/>
      </w:r>
    </w:p>
  </w:footnote>
  <w:footnote w:type="continuationSeparator" w:id="0">
    <w:p w:rsidR="00DB3FC3" w:rsidRDefault="00DB3FC3" w:rsidP="00A81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C8" w:rsidRDefault="0055620E">
    <w:pPr>
      <w:pStyle w:val="Antrats"/>
      <w:framePr w:wrap="around" w:vAnchor="text" w:hAnchor="margin" w:xAlign="center" w:y="1"/>
      <w:rPr>
        <w:rStyle w:val="Puslapionumeris"/>
      </w:rPr>
    </w:pPr>
    <w:r>
      <w:rPr>
        <w:rStyle w:val="Puslapionumeris"/>
      </w:rPr>
      <w:fldChar w:fldCharType="begin"/>
    </w:r>
    <w:r w:rsidR="00150EC8">
      <w:rPr>
        <w:rStyle w:val="Puslapionumeris"/>
      </w:rPr>
      <w:instrText xml:space="preserve">PAGE  </w:instrText>
    </w:r>
    <w:r>
      <w:rPr>
        <w:rStyle w:val="Puslapionumeris"/>
      </w:rPr>
      <w:fldChar w:fldCharType="end"/>
    </w:r>
  </w:p>
  <w:p w:rsidR="00150EC8" w:rsidRDefault="00150EC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C8" w:rsidRDefault="0055620E">
    <w:pPr>
      <w:pStyle w:val="Antrats"/>
      <w:framePr w:wrap="around" w:vAnchor="text" w:hAnchor="margin" w:xAlign="center" w:y="1"/>
      <w:rPr>
        <w:rStyle w:val="Puslapionumeris"/>
      </w:rPr>
    </w:pPr>
    <w:r>
      <w:rPr>
        <w:rStyle w:val="Puslapionumeris"/>
      </w:rPr>
      <w:fldChar w:fldCharType="begin"/>
    </w:r>
    <w:r w:rsidR="00150EC8">
      <w:rPr>
        <w:rStyle w:val="Puslapionumeris"/>
      </w:rPr>
      <w:instrText xml:space="preserve">PAGE  </w:instrText>
    </w:r>
    <w:r>
      <w:rPr>
        <w:rStyle w:val="Puslapionumeris"/>
      </w:rPr>
      <w:fldChar w:fldCharType="separate"/>
    </w:r>
    <w:r w:rsidR="00CA73C6">
      <w:rPr>
        <w:rStyle w:val="Puslapionumeris"/>
        <w:noProof/>
      </w:rPr>
      <w:t>2</w:t>
    </w:r>
    <w:r>
      <w:rPr>
        <w:rStyle w:val="Puslapionumeris"/>
      </w:rPr>
      <w:fldChar w:fldCharType="end"/>
    </w:r>
  </w:p>
  <w:p w:rsidR="00150EC8" w:rsidRDefault="00150EC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649D"/>
    <w:rsid w:val="00000B0C"/>
    <w:rsid w:val="00005FAF"/>
    <w:rsid w:val="00006E83"/>
    <w:rsid w:val="0001644F"/>
    <w:rsid w:val="00064F5B"/>
    <w:rsid w:val="0007563A"/>
    <w:rsid w:val="00095F87"/>
    <w:rsid w:val="000971BB"/>
    <w:rsid w:val="000B60B4"/>
    <w:rsid w:val="000C0575"/>
    <w:rsid w:val="000C306C"/>
    <w:rsid w:val="000C61E3"/>
    <w:rsid w:val="00107677"/>
    <w:rsid w:val="00114339"/>
    <w:rsid w:val="00115E92"/>
    <w:rsid w:val="0013776D"/>
    <w:rsid w:val="00150EC8"/>
    <w:rsid w:val="00157E20"/>
    <w:rsid w:val="00165237"/>
    <w:rsid w:val="00185F03"/>
    <w:rsid w:val="001A02D2"/>
    <w:rsid w:val="001A71F8"/>
    <w:rsid w:val="001D633D"/>
    <w:rsid w:val="001E74B0"/>
    <w:rsid w:val="002153C1"/>
    <w:rsid w:val="002252AD"/>
    <w:rsid w:val="0022649D"/>
    <w:rsid w:val="00275221"/>
    <w:rsid w:val="002A5540"/>
    <w:rsid w:val="002D0A66"/>
    <w:rsid w:val="002E28D3"/>
    <w:rsid w:val="00366F21"/>
    <w:rsid w:val="00372044"/>
    <w:rsid w:val="003A230E"/>
    <w:rsid w:val="003A3773"/>
    <w:rsid w:val="003F254E"/>
    <w:rsid w:val="00435E01"/>
    <w:rsid w:val="0045511D"/>
    <w:rsid w:val="00456791"/>
    <w:rsid w:val="00486301"/>
    <w:rsid w:val="00487642"/>
    <w:rsid w:val="004949D8"/>
    <w:rsid w:val="004B4B5C"/>
    <w:rsid w:val="004B71B6"/>
    <w:rsid w:val="004D0954"/>
    <w:rsid w:val="004D71A2"/>
    <w:rsid w:val="004F7421"/>
    <w:rsid w:val="00522D85"/>
    <w:rsid w:val="00523522"/>
    <w:rsid w:val="00545F62"/>
    <w:rsid w:val="00547237"/>
    <w:rsid w:val="00551B60"/>
    <w:rsid w:val="0055620E"/>
    <w:rsid w:val="00565CD5"/>
    <w:rsid w:val="005B7E32"/>
    <w:rsid w:val="005C5CFB"/>
    <w:rsid w:val="005D00BD"/>
    <w:rsid w:val="005D5D16"/>
    <w:rsid w:val="00602639"/>
    <w:rsid w:val="00621B45"/>
    <w:rsid w:val="00625031"/>
    <w:rsid w:val="006C5054"/>
    <w:rsid w:val="00703D53"/>
    <w:rsid w:val="00712DDF"/>
    <w:rsid w:val="00722B71"/>
    <w:rsid w:val="007310A4"/>
    <w:rsid w:val="00747716"/>
    <w:rsid w:val="00770131"/>
    <w:rsid w:val="0080336C"/>
    <w:rsid w:val="008130B8"/>
    <w:rsid w:val="008233A9"/>
    <w:rsid w:val="00851362"/>
    <w:rsid w:val="008529F0"/>
    <w:rsid w:val="00866017"/>
    <w:rsid w:val="0088579F"/>
    <w:rsid w:val="008B66EC"/>
    <w:rsid w:val="008C2E14"/>
    <w:rsid w:val="008F202C"/>
    <w:rsid w:val="008F2A85"/>
    <w:rsid w:val="009113AF"/>
    <w:rsid w:val="009458C0"/>
    <w:rsid w:val="009952C0"/>
    <w:rsid w:val="009A1834"/>
    <w:rsid w:val="009A2B49"/>
    <w:rsid w:val="00A16E50"/>
    <w:rsid w:val="00A3553B"/>
    <w:rsid w:val="00A5018C"/>
    <w:rsid w:val="00A645C7"/>
    <w:rsid w:val="00A81946"/>
    <w:rsid w:val="00A82670"/>
    <w:rsid w:val="00AA5311"/>
    <w:rsid w:val="00AE52A7"/>
    <w:rsid w:val="00B056B5"/>
    <w:rsid w:val="00B126B0"/>
    <w:rsid w:val="00B13A85"/>
    <w:rsid w:val="00B3588C"/>
    <w:rsid w:val="00B5045C"/>
    <w:rsid w:val="00B5225C"/>
    <w:rsid w:val="00B84EE0"/>
    <w:rsid w:val="00BE701B"/>
    <w:rsid w:val="00BF6095"/>
    <w:rsid w:val="00C22F65"/>
    <w:rsid w:val="00CA73C6"/>
    <w:rsid w:val="00CB453F"/>
    <w:rsid w:val="00CB610B"/>
    <w:rsid w:val="00CF4189"/>
    <w:rsid w:val="00D01B28"/>
    <w:rsid w:val="00D073D0"/>
    <w:rsid w:val="00D2449A"/>
    <w:rsid w:val="00D31300"/>
    <w:rsid w:val="00D7315C"/>
    <w:rsid w:val="00DA5002"/>
    <w:rsid w:val="00DB3FC3"/>
    <w:rsid w:val="00DD1DD1"/>
    <w:rsid w:val="00DE4782"/>
    <w:rsid w:val="00E01CA0"/>
    <w:rsid w:val="00E12D51"/>
    <w:rsid w:val="00E4280F"/>
    <w:rsid w:val="00E5619E"/>
    <w:rsid w:val="00E70417"/>
    <w:rsid w:val="00EB28EA"/>
    <w:rsid w:val="00EC17B4"/>
    <w:rsid w:val="00ED75EC"/>
    <w:rsid w:val="00EE5661"/>
    <w:rsid w:val="00EF064F"/>
    <w:rsid w:val="00F073A7"/>
    <w:rsid w:val="00F35C78"/>
    <w:rsid w:val="00F55378"/>
    <w:rsid w:val="00F81FC9"/>
    <w:rsid w:val="00FB6666"/>
    <w:rsid w:val="00FE699F"/>
    <w:rsid w:val="00FF38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71D9B-B8DC-4C07-95E3-E1D26CAF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649D"/>
    <w:pPr>
      <w:spacing w:after="0" w:line="240" w:lineRule="auto"/>
      <w:jc w:val="both"/>
    </w:pPr>
    <w:rPr>
      <w:rFonts w:ascii="TimesLT" w:eastAsia="Times New Roman" w:hAnsi="TimesLT" w:cs="Times New Roman"/>
      <w:sz w:val="24"/>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2649D"/>
    <w:pPr>
      <w:tabs>
        <w:tab w:val="center" w:pos="4986"/>
        <w:tab w:val="right" w:pos="9972"/>
      </w:tabs>
    </w:pPr>
  </w:style>
  <w:style w:type="character" w:customStyle="1" w:styleId="AntratsDiagrama">
    <w:name w:val="Antraštės Diagrama"/>
    <w:basedOn w:val="Numatytasispastraiposriftas"/>
    <w:link w:val="Antrats"/>
    <w:rsid w:val="0022649D"/>
    <w:rPr>
      <w:rFonts w:ascii="TimesLT" w:eastAsia="Times New Roman" w:hAnsi="TimesLT" w:cs="Times New Roman"/>
      <w:sz w:val="24"/>
      <w:szCs w:val="20"/>
      <w:lang w:val="en-GB"/>
    </w:rPr>
  </w:style>
  <w:style w:type="character" w:styleId="Puslapionumeris">
    <w:name w:val="page number"/>
    <w:basedOn w:val="Numatytasispastraiposriftas"/>
    <w:rsid w:val="0022649D"/>
  </w:style>
  <w:style w:type="character" w:styleId="Hipersaitas">
    <w:name w:val="Hyperlink"/>
    <w:basedOn w:val="Numatytasispastraiposriftas"/>
    <w:uiPriority w:val="99"/>
    <w:unhideWhenUsed/>
    <w:rsid w:val="00226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t.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t.l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dt.lt" TargetMode="External"/><Relationship Id="rId4" Type="http://schemas.openxmlformats.org/officeDocument/2006/relationships/webSettings" Target="webSettings.xml"/><Relationship Id="rId9" Type="http://schemas.openxmlformats.org/officeDocument/2006/relationships/hyperlink" Target="http://www.ndt.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C8232-FDBF-45FE-AC7E-D6AB5440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6</Pages>
  <Words>6911</Words>
  <Characters>3940</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dc:creator>
  <cp:keywords/>
  <dc:description/>
  <cp:lastModifiedBy>Rasa Balaišienė</cp:lastModifiedBy>
  <cp:revision>74</cp:revision>
  <cp:lastPrinted>2015-03-24T06:33:00Z</cp:lastPrinted>
  <dcterms:created xsi:type="dcterms:W3CDTF">2012-03-26T07:57:00Z</dcterms:created>
  <dcterms:modified xsi:type="dcterms:W3CDTF">2015-03-24T11:33:00Z</dcterms:modified>
</cp:coreProperties>
</file>