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05" w:rsidRPr="00DB5D05" w:rsidRDefault="00DB5D05" w:rsidP="00DB5D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 Informacija apie 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prie Neįgaliųjų reikalų departamento Socialinės apsaugos ir darbo ministerijos</w:t>
      </w:r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darbuotojų atlyginimus pateikiama vadovaujantis </w:t>
      </w:r>
      <w:hyperlink r:id="rId4" w:tgtFrame="_blank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LR Teisės gauti informaciją iš valstybės ir savivaldybės institucijų ir įstaigų įstatymu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ir Vyriausybės nutarimu patvirtintu </w:t>
      </w:r>
      <w:hyperlink r:id="rId5" w:history="1">
        <w:r w:rsidRPr="00DB5D05">
          <w:rPr>
            <w:rFonts w:ascii="Arial" w:eastAsia="Times New Roman" w:hAnsi="Arial" w:cs="Arial"/>
            <w:color w:val="085285"/>
            <w:sz w:val="18"/>
            <w:szCs w:val="18"/>
            <w:lang w:eastAsia="lt-LT"/>
          </w:rPr>
          <w:t>Bendrųjų reikalavimų valstybės ir savivaldybių institucijų ir įstaigų interneto svetainėms aprašu</w:t>
        </w:r>
      </w:hyperlink>
      <w:r w:rsidRPr="00DB5D05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Socialinės apsaugos ir darbo ministerijos valstybės tarnautojų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vidutinis mėnesio darbo užmokestis (pareiginė alga,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priedai už tarnybos Lietuvos valstybei stažą,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prie</w:t>
      </w:r>
      <w:r w:rsidR="007B06E7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mokos) 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>neatskaičius mokesčių.</w:t>
      </w:r>
    </w:p>
    <w:tbl>
      <w:tblPr>
        <w:tblW w:w="2576" w:type="pct"/>
        <w:tblCellSpacing w:w="0" w:type="dxa"/>
        <w:tblInd w:w="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1213"/>
        <w:gridCol w:w="1345"/>
      </w:tblGrid>
      <w:tr w:rsidR="00FA4578" w:rsidRPr="00DB5D05" w:rsidTr="00FA4578">
        <w:trPr>
          <w:tblCellSpacing w:w="0" w:type="dxa"/>
        </w:trPr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Darbuotojų skaičius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br/>
              <w:t>(2019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ketv.)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2019 I 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ketv.</w:t>
            </w:r>
            <w:r w:rsidRPr="00DB5D05"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</w:t>
            </w:r>
          </w:p>
        </w:tc>
      </w:tr>
      <w:tr w:rsidR="00FA4578" w:rsidRPr="00DB5D05" w:rsidTr="00FA4578">
        <w:trPr>
          <w:tblCellSpacing w:w="0" w:type="dxa"/>
        </w:trPr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direktorius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171E5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3 863</w:t>
            </w:r>
          </w:p>
        </w:tc>
      </w:tr>
      <w:tr w:rsidR="00FA4578" w:rsidRPr="00DB5D05" w:rsidTr="00FA4578">
        <w:trPr>
          <w:tblCellSpacing w:w="0" w:type="dxa"/>
        </w:trPr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Departamento direktoriaus pavaduotojas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3 102</w:t>
            </w:r>
          </w:p>
        </w:tc>
      </w:tr>
      <w:tr w:rsidR="00FA4578" w:rsidRPr="00DB5D05" w:rsidTr="00FA4578">
        <w:trPr>
          <w:tblCellSpacing w:w="0" w:type="dxa"/>
        </w:trPr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Skyriaus vedėjas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1 887</w:t>
            </w:r>
          </w:p>
        </w:tc>
      </w:tr>
      <w:tr w:rsidR="00FA4578" w:rsidRPr="00DB5D05" w:rsidTr="00FA4578">
        <w:trPr>
          <w:tblCellSpacing w:w="0" w:type="dxa"/>
        </w:trPr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78" w:rsidRPr="00DB5D05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Vyresnysis patarėjas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78" w:rsidRDefault="00FA4578" w:rsidP="00DB5D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78" w:rsidRDefault="00FA4578" w:rsidP="00171E58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1 991</w:t>
            </w:r>
          </w:p>
        </w:tc>
      </w:tr>
      <w:tr w:rsidR="00FA4578" w:rsidRPr="00DB5D05" w:rsidTr="00FA4578">
        <w:trPr>
          <w:tblCellSpacing w:w="0" w:type="dxa"/>
        </w:trPr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Patarėjas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 xml:space="preserve"> 1 434</w:t>
            </w:r>
          </w:p>
        </w:tc>
        <w:bookmarkStart w:id="0" w:name="_GoBack"/>
        <w:bookmarkEnd w:id="0"/>
      </w:tr>
      <w:tr w:rsidR="00FA4578" w:rsidRPr="00DB5D05" w:rsidTr="00FA4578">
        <w:trPr>
          <w:tblCellSpacing w:w="0" w:type="dxa"/>
        </w:trPr>
        <w:tc>
          <w:tcPr>
            <w:tcW w:w="2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Vyriausiasis specialistas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lt-LT"/>
              </w:rPr>
              <w:t> 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1 283</w:t>
            </w:r>
          </w:p>
        </w:tc>
      </w:tr>
    </w:tbl>
    <w:p w:rsidR="00CA4AB9" w:rsidRDefault="00CA4AB9"/>
    <w:p w:rsidR="00DB5D05" w:rsidRDefault="00DB5D05"/>
    <w:p w:rsidR="00DB5D05" w:rsidRPr="00DB5D05" w:rsidRDefault="00DB5D05" w:rsidP="00DB5D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lt-LT"/>
        </w:rPr>
      </w:pPr>
      <w:r w:rsidRPr="00DB5D05">
        <w:rPr>
          <w:rFonts w:ascii="Arial" w:eastAsia="Times New Roman" w:hAnsi="Arial" w:cs="Arial"/>
          <w:b/>
          <w:color w:val="000000"/>
          <w:sz w:val="18"/>
          <w:szCs w:val="18"/>
          <w:lang w:eastAsia="lt-LT"/>
        </w:rPr>
        <w:t>Neįgaliųjų reikalų departamento</w:t>
      </w:r>
      <w:r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prie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Socialinės apsaugos ir darbo ministerijos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darbuotojų,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 xml:space="preserve">dirbančių pagal darbo sutartis, vidutinis mėnesio darbo užmokestis 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(pareiginė alga, priedai bei priemokos) </w:t>
      </w:r>
      <w:r w:rsidR="007B06E7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eurais</w:t>
      </w:r>
      <w:r w:rsidRPr="00DB5D05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br/>
        <w:t xml:space="preserve">neatskaičius mokesčių </w:t>
      </w:r>
    </w:p>
    <w:tbl>
      <w:tblPr>
        <w:tblW w:w="2419" w:type="pct"/>
        <w:tblCellSpacing w:w="0" w:type="dxa"/>
        <w:tblInd w:w="2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1430"/>
        <w:gridCol w:w="1425"/>
      </w:tblGrid>
      <w:tr w:rsidR="00FA4578" w:rsidRPr="00DB5D05" w:rsidTr="00FA4578">
        <w:trPr>
          <w:tblCellSpacing w:w="0" w:type="dxa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t xml:space="preserve">Darbuotojų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  <w:t xml:space="preserve">skaičius </w:t>
            </w:r>
            <w:r w:rsidRPr="00DB5D0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lt-LT"/>
              </w:rPr>
              <w:br/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(201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>9 I</w:t>
            </w:r>
            <w:r w:rsidRPr="00DB5D05">
              <w:rPr>
                <w:rFonts w:ascii="Arial" w:eastAsia="Times New Roman" w:hAnsi="Arial" w:cs="Arial"/>
                <w:b/>
                <w:bCs/>
                <w:iCs/>
                <w:color w:val="000000"/>
                <w:sz w:val="18"/>
                <w:szCs w:val="18"/>
                <w:lang w:eastAsia="lt-LT"/>
              </w:rPr>
              <w:t xml:space="preserve"> ketv.)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>9</w:t>
            </w:r>
            <w:r w:rsidRPr="00DB5D0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lt-LT"/>
              </w:rPr>
              <w:t xml:space="preserve"> I ketv.</w:t>
            </w:r>
          </w:p>
        </w:tc>
      </w:tr>
      <w:tr w:rsidR="00FA4578" w:rsidRPr="00DB5D05" w:rsidTr="00FA4578">
        <w:trPr>
          <w:tblCellSpacing w:w="0" w:type="dxa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B5D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Tarnautojas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 w:rsidRPr="00DB5D05"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</w:t>
            </w:r>
            <w:r w:rsidRPr="00DB5D05">
              <w:rPr>
                <w:rFonts w:ascii="Arial" w:eastAsia="Times New Roman" w:hAnsi="Arial" w:cs="Arial"/>
                <w:iCs/>
                <w:color w:val="4D4D4D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578" w:rsidRPr="00DB5D05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> 1 070</w:t>
            </w:r>
          </w:p>
        </w:tc>
      </w:tr>
      <w:tr w:rsidR="00FA4578" w:rsidRPr="00DB5D05" w:rsidTr="00FA4578">
        <w:trPr>
          <w:tblCellSpacing w:w="0" w:type="dxa"/>
        </w:trPr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78" w:rsidRDefault="00FA4578" w:rsidP="00DB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Specialistas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78" w:rsidRDefault="00FA4578" w:rsidP="00DB5D0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4</w:t>
            </w:r>
          </w:p>
        </w:tc>
        <w:tc>
          <w:tcPr>
            <w:tcW w:w="1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4578" w:rsidRDefault="00FA4578" w:rsidP="00F43D55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</w:pPr>
            <w:r>
              <w:rPr>
                <w:rFonts w:ascii="Arial" w:eastAsia="Times New Roman" w:hAnsi="Arial" w:cs="Arial"/>
                <w:color w:val="4D4D4D"/>
                <w:sz w:val="18"/>
                <w:szCs w:val="18"/>
                <w:lang w:eastAsia="lt-LT"/>
              </w:rPr>
              <w:t xml:space="preserve"> 1 000</w:t>
            </w:r>
          </w:p>
        </w:tc>
      </w:tr>
    </w:tbl>
    <w:p w:rsidR="00DB5D05" w:rsidRDefault="00DB5D05"/>
    <w:sectPr w:rsidR="00DB5D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05"/>
    <w:rsid w:val="000253E4"/>
    <w:rsid w:val="00063068"/>
    <w:rsid w:val="0009169E"/>
    <w:rsid w:val="000A4ACE"/>
    <w:rsid w:val="00103708"/>
    <w:rsid w:val="00171E58"/>
    <w:rsid w:val="001C0630"/>
    <w:rsid w:val="002303F8"/>
    <w:rsid w:val="00293858"/>
    <w:rsid w:val="002B7BF8"/>
    <w:rsid w:val="004430EE"/>
    <w:rsid w:val="004468E5"/>
    <w:rsid w:val="004D3760"/>
    <w:rsid w:val="004E2787"/>
    <w:rsid w:val="00682252"/>
    <w:rsid w:val="007545BC"/>
    <w:rsid w:val="007B06E7"/>
    <w:rsid w:val="007D1DFC"/>
    <w:rsid w:val="008D2221"/>
    <w:rsid w:val="009E16E6"/>
    <w:rsid w:val="00B00BBB"/>
    <w:rsid w:val="00BD143F"/>
    <w:rsid w:val="00C70FE5"/>
    <w:rsid w:val="00CA4AB9"/>
    <w:rsid w:val="00CC4990"/>
    <w:rsid w:val="00CE1630"/>
    <w:rsid w:val="00D14351"/>
    <w:rsid w:val="00DB5D05"/>
    <w:rsid w:val="00E63A90"/>
    <w:rsid w:val="00E6543A"/>
    <w:rsid w:val="00F43D55"/>
    <w:rsid w:val="00FA4578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09B8-3ED6-41CD-A736-6C9443AC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3/dokpaieska.showdoc_l?p_id=415705" TargetMode="External"/><Relationship Id="rId4" Type="http://schemas.openxmlformats.org/officeDocument/2006/relationships/hyperlink" Target="http://www3.lrs.lt/pls/inter3/dokpaieska.showdoc_l?p_id=373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 Dulinskienė</dc:creator>
  <cp:lastModifiedBy>Rasa Balaišienė</cp:lastModifiedBy>
  <cp:revision>6</cp:revision>
  <dcterms:created xsi:type="dcterms:W3CDTF">2019-04-29T08:20:00Z</dcterms:created>
  <dcterms:modified xsi:type="dcterms:W3CDTF">2019-08-13T13:14:00Z</dcterms:modified>
</cp:coreProperties>
</file>